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000" w:firstRow="0" w:lastRow="0" w:firstColumn="0" w:lastColumn="0" w:noHBand="0" w:noVBand="0"/>
      </w:tblPr>
      <w:tblGrid>
        <w:gridCol w:w="3510"/>
        <w:gridCol w:w="5954"/>
      </w:tblGrid>
      <w:tr w:rsidR="00C7117E" w:rsidRPr="008801D4" w:rsidTr="00903A91">
        <w:trPr>
          <w:trHeight w:val="1439"/>
        </w:trPr>
        <w:tc>
          <w:tcPr>
            <w:tcW w:w="3510" w:type="dxa"/>
          </w:tcPr>
          <w:p w:rsidR="00C7117E" w:rsidRPr="008801D4" w:rsidRDefault="00C7117E" w:rsidP="00903A91">
            <w:pPr>
              <w:keepNext/>
              <w:spacing w:after="0" w:line="240" w:lineRule="auto"/>
              <w:ind w:right="-88"/>
              <w:jc w:val="center"/>
              <w:outlineLvl w:val="4"/>
              <w:rPr>
                <w:rFonts w:eastAsia="Times New Roman" w:cs="Times New Roman"/>
                <w:b/>
                <w:sz w:val="26"/>
                <w:szCs w:val="26"/>
              </w:rPr>
            </w:pPr>
            <w:r w:rsidRPr="008801D4">
              <w:rPr>
                <w:rFonts w:eastAsia="Times New Roman" w:cs="Times New Roman"/>
                <w:b/>
                <w:sz w:val="26"/>
                <w:szCs w:val="26"/>
              </w:rPr>
              <w:t>HỘI ĐỒNG NHÂN DÂN</w:t>
            </w:r>
          </w:p>
          <w:p w:rsidR="00C7117E" w:rsidRPr="008801D4" w:rsidRDefault="00C7117E" w:rsidP="00903A91">
            <w:pPr>
              <w:keepNext/>
              <w:spacing w:after="0" w:line="240" w:lineRule="auto"/>
              <w:ind w:right="-88"/>
              <w:jc w:val="center"/>
              <w:outlineLvl w:val="4"/>
              <w:rPr>
                <w:rFonts w:eastAsia="Times New Roman" w:cs="Times New Roman"/>
                <w:b/>
                <w:sz w:val="26"/>
                <w:szCs w:val="26"/>
              </w:rPr>
            </w:pPr>
            <w:r w:rsidRPr="008801D4">
              <w:rPr>
                <w:rFonts w:eastAsia="Times New Roman" w:cs="Times New Roman"/>
                <w:b/>
                <w:sz w:val="26"/>
                <w:szCs w:val="26"/>
              </w:rPr>
              <w:t>TỈNH TRÀ VINH</w:t>
            </w:r>
          </w:p>
          <w:p w:rsidR="00C7117E" w:rsidRPr="008801D4" w:rsidRDefault="00C7117E" w:rsidP="00903A91">
            <w:pPr>
              <w:spacing w:after="0" w:line="240" w:lineRule="auto"/>
              <w:jc w:val="center"/>
              <w:rPr>
                <w:rFonts w:eastAsia="Times New Roman" w:cs="Times New Roman"/>
                <w:b/>
                <w:sz w:val="28"/>
                <w:szCs w:val="20"/>
                <w:vertAlign w:val="superscript"/>
              </w:rPr>
            </w:pPr>
            <w:r w:rsidRPr="008801D4">
              <w:rPr>
                <w:rFonts w:eastAsia="Times New Roman" w:cs="Times New Roman"/>
                <w:b/>
                <w:sz w:val="28"/>
                <w:szCs w:val="20"/>
                <w:vertAlign w:val="superscript"/>
              </w:rPr>
              <w:t>__________</w:t>
            </w:r>
          </w:p>
          <w:p w:rsidR="00C7117E" w:rsidRPr="008801D4" w:rsidRDefault="00C7117E" w:rsidP="00903A91">
            <w:pPr>
              <w:spacing w:after="0" w:line="240" w:lineRule="auto"/>
              <w:ind w:right="-88"/>
              <w:jc w:val="center"/>
              <w:rPr>
                <w:rFonts w:eastAsia="Times New Roman" w:cs="Times New Roman"/>
                <w:bCs/>
                <w:sz w:val="26"/>
                <w:szCs w:val="26"/>
              </w:rPr>
            </w:pPr>
            <w:r w:rsidRPr="008801D4">
              <w:rPr>
                <w:rFonts w:eastAsia="Times New Roman" w:cs="Times New Roman"/>
                <w:bCs/>
                <w:sz w:val="26"/>
                <w:szCs w:val="26"/>
              </w:rPr>
              <w:t>Số:            /2021/NQ-HĐND</w:t>
            </w:r>
          </w:p>
        </w:tc>
        <w:tc>
          <w:tcPr>
            <w:tcW w:w="5954" w:type="dxa"/>
          </w:tcPr>
          <w:p w:rsidR="00C7117E" w:rsidRPr="008801D4" w:rsidRDefault="00C7117E" w:rsidP="00903A91">
            <w:pPr>
              <w:keepNext/>
              <w:spacing w:after="0" w:line="240" w:lineRule="auto"/>
              <w:jc w:val="center"/>
              <w:outlineLvl w:val="1"/>
              <w:rPr>
                <w:rFonts w:eastAsia="Times New Roman" w:cs="Times New Roman"/>
                <w:b/>
                <w:sz w:val="26"/>
                <w:szCs w:val="26"/>
              </w:rPr>
            </w:pPr>
            <w:r w:rsidRPr="008801D4">
              <w:rPr>
                <w:rFonts w:eastAsia="Times New Roman" w:cs="Times New Roman"/>
                <w:b/>
                <w:sz w:val="26"/>
                <w:szCs w:val="26"/>
              </w:rPr>
              <w:t>CỘNG HÒA XÃ HỘI CHỦ NGHĨA VIỆT NAM</w:t>
            </w:r>
          </w:p>
          <w:p w:rsidR="00C7117E" w:rsidRPr="008801D4" w:rsidRDefault="00C7117E" w:rsidP="00903A91">
            <w:pPr>
              <w:keepNext/>
              <w:spacing w:after="0" w:line="240" w:lineRule="auto"/>
              <w:jc w:val="center"/>
              <w:outlineLvl w:val="1"/>
              <w:rPr>
                <w:rFonts w:eastAsia="Times New Roman" w:cs="Times New Roman"/>
                <w:b/>
                <w:sz w:val="2"/>
                <w:szCs w:val="2"/>
              </w:rPr>
            </w:pPr>
          </w:p>
          <w:p w:rsidR="00C7117E" w:rsidRPr="008801D4" w:rsidRDefault="00C7117E" w:rsidP="00903A91">
            <w:pPr>
              <w:keepNext/>
              <w:spacing w:after="0" w:line="240" w:lineRule="auto"/>
              <w:jc w:val="center"/>
              <w:outlineLvl w:val="1"/>
              <w:rPr>
                <w:rFonts w:eastAsia="Times New Roman" w:cs="Times New Roman"/>
                <w:b/>
                <w:sz w:val="28"/>
                <w:szCs w:val="28"/>
              </w:rPr>
            </w:pPr>
            <w:r w:rsidRPr="008801D4">
              <w:rPr>
                <w:rFonts w:eastAsia="Times New Roman" w:cs="Times New Roman"/>
                <w:b/>
                <w:sz w:val="28"/>
                <w:szCs w:val="28"/>
              </w:rPr>
              <w:t>Độc lập - Tự do - Hạnh phúc</w:t>
            </w:r>
          </w:p>
          <w:p w:rsidR="00C7117E" w:rsidRPr="008801D4" w:rsidRDefault="00C7117E" w:rsidP="00903A91">
            <w:pPr>
              <w:spacing w:after="0" w:line="240" w:lineRule="auto"/>
              <w:jc w:val="center"/>
              <w:rPr>
                <w:rFonts w:eastAsia="Times New Roman" w:cs="Times New Roman"/>
                <w:b/>
                <w:sz w:val="10"/>
                <w:szCs w:val="10"/>
                <w:u w:val="single"/>
              </w:rPr>
            </w:pPr>
            <w:r w:rsidRPr="008801D4">
              <w:rPr>
                <w:rFonts w:eastAsia="Times New Roman" w:cs="Times New Roman"/>
                <w:b/>
                <w:sz w:val="10"/>
                <w:szCs w:val="10"/>
                <w:u w:val="single"/>
              </w:rPr>
              <w:t>___________________________________________________________________</w:t>
            </w:r>
          </w:p>
          <w:p w:rsidR="00C7117E" w:rsidRPr="008801D4" w:rsidRDefault="00C7117E" w:rsidP="00903A91">
            <w:pPr>
              <w:keepNext/>
              <w:spacing w:after="0" w:line="240" w:lineRule="auto"/>
              <w:jc w:val="center"/>
              <w:outlineLvl w:val="0"/>
              <w:rPr>
                <w:rFonts w:eastAsia="Times New Roman" w:cs="Times New Roman"/>
                <w:b/>
                <w:sz w:val="8"/>
                <w:szCs w:val="8"/>
              </w:rPr>
            </w:pPr>
          </w:p>
          <w:p w:rsidR="00C7117E" w:rsidRPr="008801D4" w:rsidRDefault="00C7117E" w:rsidP="00903A91">
            <w:pPr>
              <w:keepNext/>
              <w:spacing w:after="0" w:line="240" w:lineRule="auto"/>
              <w:jc w:val="center"/>
              <w:outlineLvl w:val="0"/>
              <w:rPr>
                <w:rFonts w:eastAsia="Times New Roman" w:cs="Times New Roman"/>
                <w:bCs/>
                <w:i/>
                <w:iCs/>
                <w:sz w:val="26"/>
                <w:szCs w:val="26"/>
              </w:rPr>
            </w:pPr>
            <w:r w:rsidRPr="008801D4">
              <w:rPr>
                <w:rFonts w:eastAsia="Times New Roman" w:cs="Times New Roman"/>
                <w:bCs/>
                <w:i/>
                <w:iCs/>
                <w:sz w:val="26"/>
                <w:szCs w:val="26"/>
              </w:rPr>
              <w:t>Trà Vinh,  ngày      tháng         năm 2021</w:t>
            </w:r>
          </w:p>
          <w:p w:rsidR="00C7117E" w:rsidRPr="008801D4" w:rsidRDefault="00C7117E" w:rsidP="00903A91">
            <w:pPr>
              <w:spacing w:after="0" w:line="240" w:lineRule="auto"/>
              <w:rPr>
                <w:rFonts w:eastAsia="Times New Roman" w:cs="Times New Roman"/>
                <w:b/>
                <w:sz w:val="28"/>
                <w:szCs w:val="20"/>
              </w:rPr>
            </w:pPr>
          </w:p>
        </w:tc>
      </w:tr>
    </w:tbl>
    <w:p w:rsidR="00C7117E" w:rsidRPr="008801D4" w:rsidRDefault="00C7117E" w:rsidP="00C7117E">
      <w:pPr>
        <w:spacing w:after="0" w:line="240" w:lineRule="auto"/>
        <w:jc w:val="both"/>
        <w:rPr>
          <w:rFonts w:eastAsia="Times New Roman" w:cs="Times New Roman"/>
          <w:b/>
          <w:sz w:val="10"/>
          <w:szCs w:val="20"/>
        </w:rPr>
      </w:pPr>
    </w:p>
    <w:p w:rsidR="00C7117E" w:rsidRPr="008801D4" w:rsidRDefault="00C7117E" w:rsidP="00C7117E">
      <w:pPr>
        <w:spacing w:after="0" w:line="240" w:lineRule="auto"/>
        <w:jc w:val="center"/>
        <w:rPr>
          <w:rFonts w:eastAsia="Times New Roman" w:cs="Times New Roman"/>
          <w:b/>
          <w:sz w:val="28"/>
          <w:szCs w:val="20"/>
        </w:rPr>
      </w:pPr>
      <w:r w:rsidRPr="008801D4">
        <w:rPr>
          <w:rFonts w:eastAsia="Times New Roman" w:cs="Times New Roman"/>
          <w:b/>
          <w:sz w:val="28"/>
          <w:szCs w:val="20"/>
        </w:rPr>
        <w:t>NGHỊ QUYẾT</w:t>
      </w:r>
    </w:p>
    <w:p w:rsidR="00C7117E" w:rsidRPr="00E6337D" w:rsidRDefault="00C7117E" w:rsidP="00C7117E">
      <w:pPr>
        <w:spacing w:after="0" w:line="240" w:lineRule="auto"/>
        <w:jc w:val="center"/>
        <w:rPr>
          <w:rFonts w:ascii="Times New Roman Bold" w:eastAsia="Times New Roman" w:hAnsi="Times New Roman Bold" w:cs="Times New Roman"/>
          <w:b/>
          <w:spacing w:val="-4"/>
          <w:sz w:val="28"/>
          <w:szCs w:val="20"/>
        </w:rPr>
      </w:pPr>
      <w:r w:rsidRPr="00E6337D">
        <w:rPr>
          <w:rFonts w:ascii="Times New Roman Bold" w:eastAsia="Times New Roman" w:hAnsi="Times New Roman Bold" w:cs="Times New Roman"/>
          <w:b/>
          <w:spacing w:val="-4"/>
          <w:sz w:val="28"/>
          <w:szCs w:val="20"/>
        </w:rPr>
        <w:t xml:space="preserve">Về việc quy định một số chế độ, chính sách và điều kiện đảm bảo </w:t>
      </w:r>
    </w:p>
    <w:p w:rsidR="00C7117E" w:rsidRPr="00E6337D" w:rsidRDefault="00C7117E" w:rsidP="00C7117E">
      <w:pPr>
        <w:spacing w:after="0" w:line="240" w:lineRule="auto"/>
        <w:jc w:val="center"/>
        <w:rPr>
          <w:rFonts w:ascii="Times New Roman Bold" w:eastAsia="Times New Roman" w:hAnsi="Times New Roman Bold" w:cs="Times New Roman"/>
          <w:b/>
          <w:spacing w:val="-4"/>
          <w:sz w:val="28"/>
          <w:szCs w:val="20"/>
        </w:rPr>
      </w:pPr>
      <w:r w:rsidRPr="00E6337D">
        <w:rPr>
          <w:rFonts w:ascii="Times New Roman Bold" w:eastAsia="Times New Roman" w:hAnsi="Times New Roman Bold" w:cs="Times New Roman"/>
          <w:b/>
          <w:spacing w:val="-4"/>
          <w:sz w:val="28"/>
          <w:szCs w:val="20"/>
        </w:rPr>
        <w:t xml:space="preserve"> hoạt động của đại biểu Hội đồng nhân dân các cấp trên địa bàn tỉnh Trà Vinh</w:t>
      </w:r>
    </w:p>
    <w:p w:rsidR="00C7117E" w:rsidRPr="008801D4" w:rsidRDefault="00C7117E" w:rsidP="00C7117E">
      <w:pPr>
        <w:tabs>
          <w:tab w:val="left" w:pos="720"/>
          <w:tab w:val="center" w:pos="4320"/>
          <w:tab w:val="right" w:pos="8640"/>
        </w:tabs>
        <w:spacing w:after="0" w:line="240" w:lineRule="auto"/>
        <w:jc w:val="center"/>
        <w:rPr>
          <w:rFonts w:eastAsia="Times New Roman" w:cs="Times New Roman"/>
          <w:b/>
          <w:sz w:val="28"/>
          <w:szCs w:val="20"/>
          <w:vertAlign w:val="superscript"/>
        </w:rPr>
      </w:pPr>
      <w:r w:rsidRPr="008801D4">
        <w:rPr>
          <w:rFonts w:eastAsia="Times New Roman" w:cs="Times New Roman"/>
          <w:b/>
          <w:sz w:val="28"/>
          <w:szCs w:val="20"/>
          <w:vertAlign w:val="superscript"/>
        </w:rPr>
        <w:t>________________________</w:t>
      </w:r>
    </w:p>
    <w:p w:rsidR="00C7117E" w:rsidRPr="008801D4" w:rsidRDefault="00C7117E" w:rsidP="00C7117E">
      <w:pPr>
        <w:tabs>
          <w:tab w:val="left" w:pos="720"/>
          <w:tab w:val="center" w:pos="4320"/>
          <w:tab w:val="right" w:pos="8640"/>
        </w:tabs>
        <w:spacing w:after="0" w:line="240" w:lineRule="auto"/>
        <w:jc w:val="center"/>
        <w:rPr>
          <w:rFonts w:eastAsia="Times New Roman" w:cs="Times New Roman"/>
          <w:b/>
          <w:sz w:val="6"/>
          <w:szCs w:val="20"/>
          <w:vertAlign w:val="superscript"/>
        </w:rPr>
      </w:pPr>
    </w:p>
    <w:p w:rsidR="00C7117E" w:rsidRPr="008801D4" w:rsidRDefault="00C7117E" w:rsidP="00C7117E">
      <w:pPr>
        <w:tabs>
          <w:tab w:val="left" w:pos="720"/>
          <w:tab w:val="center" w:pos="4320"/>
          <w:tab w:val="right" w:pos="8640"/>
        </w:tabs>
        <w:spacing w:after="0" w:line="240" w:lineRule="auto"/>
        <w:jc w:val="center"/>
        <w:rPr>
          <w:rFonts w:eastAsia="Times New Roman" w:cs="Times New Roman"/>
          <w:b/>
          <w:sz w:val="6"/>
          <w:szCs w:val="20"/>
          <w:vertAlign w:val="superscript"/>
        </w:rPr>
      </w:pPr>
    </w:p>
    <w:p w:rsidR="00C7117E" w:rsidRPr="008801D4" w:rsidRDefault="00C7117E" w:rsidP="00C7117E">
      <w:pPr>
        <w:tabs>
          <w:tab w:val="left" w:pos="720"/>
          <w:tab w:val="center" w:pos="4320"/>
          <w:tab w:val="right" w:pos="8640"/>
        </w:tabs>
        <w:spacing w:after="0" w:line="240" w:lineRule="auto"/>
        <w:jc w:val="center"/>
        <w:rPr>
          <w:rFonts w:eastAsia="Times New Roman" w:cs="Times New Roman"/>
          <w:b/>
          <w:sz w:val="6"/>
          <w:szCs w:val="20"/>
          <w:vertAlign w:val="superscript"/>
        </w:rPr>
      </w:pPr>
    </w:p>
    <w:p w:rsidR="00C7117E" w:rsidRPr="008801D4" w:rsidRDefault="00C7117E" w:rsidP="00C7117E">
      <w:pPr>
        <w:tabs>
          <w:tab w:val="left" w:pos="720"/>
          <w:tab w:val="center" w:pos="4320"/>
          <w:tab w:val="right" w:pos="8640"/>
        </w:tabs>
        <w:spacing w:after="0" w:line="240" w:lineRule="auto"/>
        <w:jc w:val="center"/>
        <w:rPr>
          <w:rFonts w:eastAsia="Times New Roman" w:cs="Times New Roman"/>
          <w:b/>
          <w:sz w:val="6"/>
          <w:szCs w:val="20"/>
          <w:vertAlign w:val="superscript"/>
        </w:rPr>
      </w:pPr>
    </w:p>
    <w:p w:rsidR="00C7117E" w:rsidRPr="008801D4" w:rsidRDefault="00C7117E" w:rsidP="00C7117E">
      <w:pPr>
        <w:spacing w:after="0" w:line="240" w:lineRule="auto"/>
        <w:jc w:val="center"/>
        <w:rPr>
          <w:rFonts w:eastAsia="Times New Roman" w:cs="Times New Roman"/>
          <w:b/>
          <w:bCs/>
          <w:sz w:val="28"/>
          <w:szCs w:val="20"/>
        </w:rPr>
      </w:pPr>
      <w:r w:rsidRPr="008801D4">
        <w:rPr>
          <w:rFonts w:eastAsia="Times New Roman" w:cs="Times New Roman"/>
          <w:b/>
          <w:bCs/>
          <w:sz w:val="28"/>
          <w:szCs w:val="20"/>
        </w:rPr>
        <w:t>HỘI ĐỒNG NHÂN DÂN TỈNH TRÀ VINH</w:t>
      </w:r>
    </w:p>
    <w:p w:rsidR="00C7117E" w:rsidRPr="008801D4" w:rsidRDefault="00C7117E" w:rsidP="00C7117E">
      <w:pPr>
        <w:spacing w:after="120" w:line="240" w:lineRule="auto"/>
        <w:jc w:val="center"/>
        <w:rPr>
          <w:rFonts w:eastAsia="Times New Roman" w:cs="Times New Roman"/>
          <w:b/>
          <w:sz w:val="28"/>
          <w:szCs w:val="20"/>
        </w:rPr>
      </w:pPr>
      <w:r w:rsidRPr="008801D4">
        <w:rPr>
          <w:rFonts w:eastAsia="Times New Roman" w:cs="Times New Roman"/>
          <w:b/>
          <w:sz w:val="28"/>
          <w:szCs w:val="20"/>
        </w:rPr>
        <w:t>KHÓA X - KỲ HỌP THỨ ……</w:t>
      </w:r>
    </w:p>
    <w:p w:rsidR="00C7117E" w:rsidRPr="008801D4" w:rsidRDefault="00C7117E" w:rsidP="00C7117E">
      <w:pPr>
        <w:spacing w:after="120" w:line="240" w:lineRule="auto"/>
        <w:jc w:val="center"/>
        <w:rPr>
          <w:rFonts w:eastAsia="Times New Roman" w:cs="Times New Roman"/>
          <w:b/>
          <w:sz w:val="2"/>
          <w:szCs w:val="16"/>
        </w:rPr>
      </w:pPr>
    </w:p>
    <w:p w:rsidR="00C7117E" w:rsidRPr="008801D4" w:rsidRDefault="00C7117E" w:rsidP="00C7117E">
      <w:pPr>
        <w:spacing w:after="120" w:line="240" w:lineRule="auto"/>
        <w:jc w:val="center"/>
        <w:rPr>
          <w:rFonts w:eastAsia="Times New Roman" w:cs="Times New Roman"/>
          <w:b/>
          <w:sz w:val="2"/>
          <w:szCs w:val="16"/>
        </w:rPr>
      </w:pPr>
    </w:p>
    <w:p w:rsidR="00C7117E" w:rsidRPr="008801D4" w:rsidRDefault="00C7117E" w:rsidP="00C7117E">
      <w:pPr>
        <w:spacing w:after="120" w:line="240" w:lineRule="auto"/>
        <w:jc w:val="center"/>
        <w:rPr>
          <w:rFonts w:eastAsia="Times New Roman" w:cs="Times New Roman"/>
          <w:b/>
          <w:sz w:val="2"/>
          <w:szCs w:val="16"/>
        </w:rPr>
      </w:pPr>
    </w:p>
    <w:p w:rsidR="00C7117E" w:rsidRPr="008801D4" w:rsidRDefault="00C7117E" w:rsidP="00C7117E">
      <w:pPr>
        <w:spacing w:after="120" w:line="240" w:lineRule="auto"/>
        <w:jc w:val="center"/>
        <w:rPr>
          <w:rFonts w:eastAsia="Times New Roman" w:cs="Times New Roman"/>
          <w:b/>
          <w:sz w:val="2"/>
          <w:szCs w:val="16"/>
        </w:rPr>
      </w:pPr>
    </w:p>
    <w:p w:rsidR="00C7117E" w:rsidRPr="008801D4" w:rsidRDefault="00C7117E" w:rsidP="00C7117E">
      <w:pPr>
        <w:spacing w:after="120" w:line="240" w:lineRule="auto"/>
        <w:ind w:firstLine="720"/>
        <w:jc w:val="both"/>
        <w:rPr>
          <w:rFonts w:eastAsia="Times New Roman" w:cs="Times New Roman"/>
          <w:i/>
          <w:sz w:val="28"/>
          <w:szCs w:val="28"/>
        </w:rPr>
      </w:pPr>
      <w:r w:rsidRPr="008801D4">
        <w:rPr>
          <w:rFonts w:eastAsia="Times New Roman" w:cs="Times New Roman"/>
          <w:i/>
          <w:sz w:val="28"/>
          <w:szCs w:val="28"/>
        </w:rPr>
        <w:t>Căn cứ Luật Tổ chức</w:t>
      </w:r>
      <w:r>
        <w:rPr>
          <w:rFonts w:eastAsia="Times New Roman" w:cs="Times New Roman"/>
          <w:i/>
          <w:sz w:val="28"/>
          <w:szCs w:val="28"/>
        </w:rPr>
        <w:t xml:space="preserve"> chính quyền địa phương ngày 19 tháng 6 năm </w:t>
      </w:r>
      <w:r w:rsidRPr="008801D4">
        <w:rPr>
          <w:rFonts w:eastAsia="Times New Roman" w:cs="Times New Roman"/>
          <w:i/>
          <w:sz w:val="28"/>
          <w:szCs w:val="28"/>
        </w:rPr>
        <w:t xml:space="preserve">2015;  </w:t>
      </w:r>
    </w:p>
    <w:p w:rsidR="00C7117E" w:rsidRPr="008801D4" w:rsidRDefault="00C7117E" w:rsidP="00C7117E">
      <w:pPr>
        <w:spacing w:after="120" w:line="240" w:lineRule="auto"/>
        <w:ind w:firstLine="720"/>
        <w:jc w:val="both"/>
        <w:rPr>
          <w:rFonts w:eastAsia="Times New Roman" w:cs="Times New Roman"/>
          <w:i/>
          <w:sz w:val="28"/>
          <w:szCs w:val="28"/>
        </w:rPr>
      </w:pPr>
      <w:r w:rsidRPr="008801D4">
        <w:rPr>
          <w:rFonts w:eastAsia="Times New Roman" w:cs="Times New Roman"/>
          <w:i/>
          <w:sz w:val="28"/>
          <w:szCs w:val="28"/>
        </w:rPr>
        <w:t>Căn cứ Luật sửa đổi, bổ sung một số điều của Luật Tổ chức Chính phủ và Luật Tổ chức</w:t>
      </w:r>
      <w:r>
        <w:rPr>
          <w:rFonts w:eastAsia="Times New Roman" w:cs="Times New Roman"/>
          <w:i/>
          <w:sz w:val="28"/>
          <w:szCs w:val="28"/>
        </w:rPr>
        <w:t xml:space="preserve"> chính quyền địa phương ngày 22 tháng 11 năm </w:t>
      </w:r>
      <w:r w:rsidRPr="008801D4">
        <w:rPr>
          <w:rFonts w:eastAsia="Times New Roman" w:cs="Times New Roman"/>
          <w:i/>
          <w:sz w:val="28"/>
          <w:szCs w:val="28"/>
        </w:rPr>
        <w:t>2019;</w:t>
      </w:r>
    </w:p>
    <w:p w:rsidR="00C7117E" w:rsidRPr="008801D4" w:rsidRDefault="00C7117E" w:rsidP="00C7117E">
      <w:pPr>
        <w:spacing w:after="120" w:line="240" w:lineRule="auto"/>
        <w:ind w:firstLine="720"/>
        <w:jc w:val="both"/>
        <w:rPr>
          <w:rFonts w:eastAsia="Times New Roman" w:cs="Times New Roman"/>
          <w:i/>
          <w:sz w:val="28"/>
          <w:szCs w:val="28"/>
        </w:rPr>
      </w:pPr>
      <w:r w:rsidRPr="008801D4">
        <w:rPr>
          <w:rFonts w:eastAsia="Times New Roman" w:cs="Times New Roman"/>
          <w:i/>
          <w:sz w:val="28"/>
          <w:szCs w:val="28"/>
        </w:rPr>
        <w:t>Căn cứ Luật Ban hành văn</w:t>
      </w:r>
      <w:r>
        <w:rPr>
          <w:rFonts w:eastAsia="Times New Roman" w:cs="Times New Roman"/>
          <w:i/>
          <w:sz w:val="28"/>
          <w:szCs w:val="28"/>
        </w:rPr>
        <w:t xml:space="preserve"> bản quy phạm pháp luật ngày 22 tháng 6 năm </w:t>
      </w:r>
      <w:r w:rsidRPr="008801D4">
        <w:rPr>
          <w:rFonts w:eastAsia="Times New Roman" w:cs="Times New Roman"/>
          <w:i/>
          <w:sz w:val="28"/>
          <w:szCs w:val="28"/>
        </w:rPr>
        <w:t>2015;</w:t>
      </w:r>
    </w:p>
    <w:p w:rsidR="00C7117E" w:rsidRPr="008801D4" w:rsidRDefault="00C7117E" w:rsidP="00C7117E">
      <w:pPr>
        <w:spacing w:after="120" w:line="240" w:lineRule="auto"/>
        <w:ind w:firstLine="720"/>
        <w:jc w:val="both"/>
        <w:rPr>
          <w:rFonts w:eastAsia="Times New Roman" w:cs="Times New Roman"/>
          <w:i/>
          <w:sz w:val="28"/>
          <w:szCs w:val="28"/>
        </w:rPr>
      </w:pPr>
      <w:r w:rsidRPr="008801D4">
        <w:rPr>
          <w:rFonts w:eastAsia="Times New Roman" w:cs="Times New Roman"/>
          <w:i/>
          <w:sz w:val="28"/>
          <w:szCs w:val="28"/>
        </w:rPr>
        <w:t>Căn cứ Luật Sửa đổi, bổ sung một số điều của Luật Ban hành văn</w:t>
      </w:r>
      <w:r>
        <w:rPr>
          <w:rFonts w:eastAsia="Times New Roman" w:cs="Times New Roman"/>
          <w:i/>
          <w:sz w:val="28"/>
          <w:szCs w:val="28"/>
        </w:rPr>
        <w:t xml:space="preserve"> bản quy phạm pháp luật ngày 18 tháng 6 năm </w:t>
      </w:r>
      <w:r w:rsidRPr="008801D4">
        <w:rPr>
          <w:rFonts w:eastAsia="Times New Roman" w:cs="Times New Roman"/>
          <w:i/>
          <w:sz w:val="28"/>
          <w:szCs w:val="28"/>
        </w:rPr>
        <w:t>2020;</w:t>
      </w:r>
    </w:p>
    <w:p w:rsidR="00C7117E" w:rsidRPr="008801D4" w:rsidRDefault="00C7117E" w:rsidP="00C7117E">
      <w:pPr>
        <w:spacing w:after="120" w:line="240" w:lineRule="auto"/>
        <w:ind w:firstLine="720"/>
        <w:jc w:val="both"/>
        <w:rPr>
          <w:rFonts w:eastAsia="Times New Roman" w:cs="Times New Roman"/>
          <w:i/>
          <w:sz w:val="28"/>
          <w:szCs w:val="20"/>
        </w:rPr>
      </w:pPr>
      <w:r w:rsidRPr="008801D4">
        <w:rPr>
          <w:rFonts w:eastAsia="Times New Roman" w:cs="Times New Roman"/>
          <w:i/>
          <w:sz w:val="28"/>
          <w:szCs w:val="20"/>
        </w:rPr>
        <w:t>Căn cứ Luật Ngân sách n</w:t>
      </w:r>
      <w:r>
        <w:rPr>
          <w:rFonts w:eastAsia="Times New Roman" w:cs="Times New Roman"/>
          <w:i/>
          <w:sz w:val="28"/>
          <w:szCs w:val="20"/>
        </w:rPr>
        <w:t xml:space="preserve">hà nước số 83/2015/QH13 ngày 25 tháng 6 năm </w:t>
      </w:r>
      <w:r w:rsidRPr="008801D4">
        <w:rPr>
          <w:rFonts w:eastAsia="Times New Roman" w:cs="Times New Roman"/>
          <w:i/>
          <w:sz w:val="28"/>
          <w:szCs w:val="20"/>
        </w:rPr>
        <w:t xml:space="preserve">2015; </w:t>
      </w:r>
    </w:p>
    <w:p w:rsidR="00C7117E" w:rsidRPr="008801D4" w:rsidRDefault="00C7117E" w:rsidP="00C7117E">
      <w:pPr>
        <w:spacing w:after="120" w:line="240" w:lineRule="auto"/>
        <w:ind w:firstLine="720"/>
        <w:jc w:val="both"/>
        <w:rPr>
          <w:rFonts w:eastAsia="Times New Roman" w:cs="Times New Roman"/>
          <w:i/>
          <w:sz w:val="28"/>
          <w:szCs w:val="20"/>
        </w:rPr>
      </w:pPr>
      <w:r w:rsidRPr="008801D4">
        <w:rPr>
          <w:rFonts w:eastAsia="Times New Roman" w:cs="Times New Roman"/>
          <w:i/>
          <w:sz w:val="28"/>
          <w:szCs w:val="20"/>
        </w:rPr>
        <w:t>Căn cứ Nghị quyết s</w:t>
      </w:r>
      <w:r>
        <w:rPr>
          <w:rFonts w:eastAsia="Times New Roman" w:cs="Times New Roman"/>
          <w:i/>
          <w:sz w:val="28"/>
          <w:szCs w:val="20"/>
        </w:rPr>
        <w:t xml:space="preserve">ố 1206/2016/NQ-UBTVQH13 ngày 13 tháng 5 năm </w:t>
      </w:r>
      <w:r w:rsidRPr="008801D4">
        <w:rPr>
          <w:rFonts w:eastAsia="Times New Roman" w:cs="Times New Roman"/>
          <w:i/>
          <w:sz w:val="28"/>
          <w:szCs w:val="20"/>
        </w:rPr>
        <w:t>2016 của Uỷ ban th</w:t>
      </w:r>
      <w:r w:rsidRPr="008801D4">
        <w:rPr>
          <w:rFonts w:eastAsia="Times New Roman" w:cs="Times New Roman"/>
          <w:i/>
          <w:sz w:val="28"/>
          <w:szCs w:val="20"/>
        </w:rPr>
        <w:softHyphen/>
        <w:t xml:space="preserve">ường vụ Quốc hội khóa XIII quy định về chế độ, chính sách và các điều kiện đảm bảo hoạt động của đại biểu Hội đồng nhân dân; </w:t>
      </w:r>
    </w:p>
    <w:p w:rsidR="00C7117E" w:rsidRPr="00B472F4" w:rsidRDefault="00C7117E" w:rsidP="00C7117E">
      <w:pPr>
        <w:spacing w:after="120" w:line="240" w:lineRule="auto"/>
        <w:ind w:firstLine="720"/>
        <w:jc w:val="both"/>
        <w:rPr>
          <w:rFonts w:eastAsia="Times New Roman" w:cs="Times New Roman"/>
          <w:i/>
          <w:sz w:val="28"/>
          <w:szCs w:val="28"/>
        </w:rPr>
      </w:pPr>
      <w:r w:rsidRPr="008801D4">
        <w:rPr>
          <w:rFonts w:eastAsia="Times New Roman" w:cs="Times New Roman"/>
          <w:i/>
          <w:sz w:val="28"/>
          <w:szCs w:val="20"/>
        </w:rPr>
        <w:t>Căn cứ</w:t>
      </w:r>
      <w:r>
        <w:rPr>
          <w:rFonts w:eastAsia="Times New Roman" w:cs="Times New Roman"/>
          <w:i/>
          <w:sz w:val="28"/>
          <w:szCs w:val="20"/>
        </w:rPr>
        <w:t xml:space="preserve"> </w:t>
      </w:r>
      <w:r w:rsidRPr="00B472F4">
        <w:rPr>
          <w:rFonts w:cs="Times New Roman"/>
          <w:i/>
          <w:iCs/>
          <w:color w:val="000000"/>
          <w:sz w:val="28"/>
          <w:szCs w:val="28"/>
          <w:shd w:val="clear" w:color="auto" w:fill="FFFFFF"/>
        </w:rPr>
        <w:t>Thông tư số</w:t>
      </w:r>
      <w:r>
        <w:rPr>
          <w:rFonts w:cs="Times New Roman"/>
          <w:i/>
          <w:iCs/>
          <w:color w:val="000000"/>
          <w:sz w:val="28"/>
          <w:szCs w:val="28"/>
          <w:shd w:val="clear" w:color="auto" w:fill="FFFFFF"/>
        </w:rPr>
        <w:t xml:space="preserve"> 40/2017/TT-BTC ngày 28 tháng 4 năm </w:t>
      </w:r>
      <w:r w:rsidRPr="00B472F4">
        <w:rPr>
          <w:rFonts w:cs="Times New Roman"/>
          <w:i/>
          <w:iCs/>
          <w:color w:val="000000"/>
          <w:sz w:val="28"/>
          <w:szCs w:val="28"/>
          <w:shd w:val="clear" w:color="auto" w:fill="FFFFFF"/>
        </w:rPr>
        <w:t>2017 của Bộ trưởng Bộ Tài chính quy định chế độ công tác phí, chế độ chi hội nghị;</w:t>
      </w:r>
    </w:p>
    <w:p w:rsidR="00C7117E" w:rsidRPr="00E24CF7" w:rsidRDefault="00C7117E" w:rsidP="00C7117E">
      <w:pPr>
        <w:spacing w:after="0" w:line="240" w:lineRule="auto"/>
        <w:ind w:firstLine="720"/>
        <w:jc w:val="both"/>
        <w:rPr>
          <w:rFonts w:eastAsia="Times New Roman" w:cs="Times New Roman"/>
          <w:i/>
          <w:sz w:val="28"/>
          <w:szCs w:val="20"/>
        </w:rPr>
      </w:pPr>
      <w:r w:rsidRPr="00E24CF7">
        <w:rPr>
          <w:rFonts w:eastAsia="Times New Roman" w:cs="Times New Roman"/>
          <w:i/>
          <w:sz w:val="28"/>
          <w:szCs w:val="20"/>
        </w:rPr>
        <w:t>Sau khi xem xét Tờ trình số       /TTr-HĐND ngày              của Ban Pháp chế HĐND tỉnh về việc quy định một số chế độ, chính sách và điều kiện đảm bảo hoạt động của đại biểu HĐND các cấp trên địa bàn tỉnh Trà Vinh; báo cáo thẩm tra của Ban Kinh tế - Ngân sách HĐND tỉnh và ý kiến của đại biểu HĐND tỉnh tại kỳ họp.</w:t>
      </w:r>
    </w:p>
    <w:p w:rsidR="00C7117E" w:rsidRPr="008801D4" w:rsidRDefault="00C7117E" w:rsidP="00C7117E">
      <w:pPr>
        <w:spacing w:after="120" w:line="240" w:lineRule="auto"/>
        <w:ind w:firstLine="720"/>
        <w:jc w:val="both"/>
        <w:rPr>
          <w:rFonts w:eastAsia="Times New Roman" w:cs="Times New Roman"/>
          <w:sz w:val="2"/>
          <w:szCs w:val="2"/>
        </w:rPr>
      </w:pPr>
    </w:p>
    <w:p w:rsidR="00C7117E" w:rsidRDefault="00C7117E" w:rsidP="00C7117E">
      <w:pPr>
        <w:spacing w:after="0" w:line="240" w:lineRule="auto"/>
        <w:jc w:val="center"/>
        <w:rPr>
          <w:rFonts w:eastAsia="Times New Roman" w:cs="Times New Roman"/>
          <w:b/>
          <w:sz w:val="28"/>
          <w:szCs w:val="20"/>
        </w:rPr>
      </w:pPr>
    </w:p>
    <w:p w:rsidR="00C7117E" w:rsidRPr="008801D4" w:rsidRDefault="00C7117E" w:rsidP="00C7117E">
      <w:pPr>
        <w:spacing w:after="0" w:line="240" w:lineRule="auto"/>
        <w:jc w:val="center"/>
        <w:rPr>
          <w:rFonts w:eastAsia="Times New Roman" w:cs="Times New Roman"/>
          <w:b/>
          <w:sz w:val="28"/>
          <w:szCs w:val="20"/>
        </w:rPr>
      </w:pPr>
      <w:r w:rsidRPr="008801D4">
        <w:rPr>
          <w:rFonts w:eastAsia="Times New Roman" w:cs="Times New Roman"/>
          <w:b/>
          <w:sz w:val="28"/>
          <w:szCs w:val="20"/>
        </w:rPr>
        <w:t>QUYẾT NGHỊ:</w:t>
      </w:r>
    </w:p>
    <w:p w:rsidR="00C7117E" w:rsidRPr="008801D4" w:rsidRDefault="00C7117E" w:rsidP="00C7117E">
      <w:pPr>
        <w:tabs>
          <w:tab w:val="left" w:pos="3686"/>
          <w:tab w:val="center" w:pos="6237"/>
        </w:tabs>
        <w:spacing w:after="120" w:line="240" w:lineRule="auto"/>
        <w:ind w:firstLine="720"/>
        <w:jc w:val="both"/>
        <w:rPr>
          <w:rFonts w:eastAsia="Times New Roman" w:cs="Times New Roman"/>
          <w:b/>
          <w:sz w:val="28"/>
          <w:szCs w:val="20"/>
        </w:rPr>
      </w:pPr>
    </w:p>
    <w:p w:rsidR="00C7117E" w:rsidRPr="00BC6F95" w:rsidRDefault="00C7117E" w:rsidP="00C7117E">
      <w:pPr>
        <w:tabs>
          <w:tab w:val="left" w:pos="3686"/>
          <w:tab w:val="center" w:pos="6237"/>
        </w:tabs>
        <w:spacing w:after="120" w:line="240" w:lineRule="auto"/>
        <w:ind w:firstLine="720"/>
        <w:jc w:val="both"/>
        <w:rPr>
          <w:rFonts w:eastAsia="Times New Roman" w:cs="Times New Roman"/>
          <w:bCs/>
          <w:sz w:val="28"/>
          <w:szCs w:val="20"/>
        </w:rPr>
      </w:pPr>
      <w:r w:rsidRPr="00BC6F95">
        <w:rPr>
          <w:rFonts w:eastAsia="Times New Roman" w:cs="Times New Roman"/>
          <w:b/>
          <w:sz w:val="28"/>
          <w:szCs w:val="20"/>
        </w:rPr>
        <w:t xml:space="preserve">Điều 1. </w:t>
      </w:r>
      <w:r w:rsidRPr="00BC6F95">
        <w:rPr>
          <w:rFonts w:eastAsia="Times New Roman" w:cs="Times New Roman"/>
          <w:bCs/>
          <w:sz w:val="28"/>
          <w:szCs w:val="20"/>
        </w:rPr>
        <w:t xml:space="preserve">Quy định </w:t>
      </w:r>
      <w:r w:rsidRPr="00BC6F95">
        <w:rPr>
          <w:rFonts w:eastAsia="Times New Roman" w:cs="Times New Roman"/>
          <w:sz w:val="28"/>
          <w:szCs w:val="20"/>
        </w:rPr>
        <w:t>một số chế độ, chính sách và điều kiện đảm bảo hoạt động của đại biểu Hội đồng nhân dân (</w:t>
      </w:r>
      <w:r>
        <w:rPr>
          <w:rFonts w:eastAsia="Times New Roman" w:cs="Times New Roman"/>
          <w:sz w:val="28"/>
          <w:szCs w:val="20"/>
        </w:rPr>
        <w:t xml:space="preserve">viết tắt là </w:t>
      </w:r>
      <w:r w:rsidRPr="00BC6F95">
        <w:rPr>
          <w:rFonts w:eastAsia="Times New Roman" w:cs="Times New Roman"/>
          <w:sz w:val="28"/>
          <w:szCs w:val="20"/>
        </w:rPr>
        <w:t>HĐND) các cấp trên địa bàn tỉnh Trà Vinh</w:t>
      </w:r>
      <w:r w:rsidRPr="00BC6F95">
        <w:rPr>
          <w:rFonts w:eastAsia="Times New Roman" w:cs="Times New Roman"/>
          <w:bCs/>
          <w:sz w:val="28"/>
          <w:szCs w:val="20"/>
        </w:rPr>
        <w:t>, gồm các nội dung</w:t>
      </w:r>
      <w:r w:rsidRPr="00BC6F95">
        <w:rPr>
          <w:rFonts w:eastAsia="Times New Roman" w:cs="Times New Roman"/>
          <w:bCs/>
          <w:sz w:val="28"/>
          <w:szCs w:val="20"/>
          <w:lang w:val="x-none"/>
        </w:rPr>
        <w:t xml:space="preserve"> như sau:</w:t>
      </w:r>
    </w:p>
    <w:p w:rsidR="00C7117E" w:rsidRPr="00BC6F95" w:rsidRDefault="00C7117E" w:rsidP="00C7117E">
      <w:pPr>
        <w:keepNext/>
        <w:spacing w:after="120" w:line="240" w:lineRule="auto"/>
        <w:ind w:firstLine="720"/>
        <w:jc w:val="both"/>
        <w:outlineLvl w:val="6"/>
        <w:rPr>
          <w:rFonts w:eastAsia="Times New Roman" w:cs="Times New Roman"/>
          <w:b/>
          <w:sz w:val="2"/>
          <w:szCs w:val="2"/>
        </w:rPr>
      </w:pPr>
      <w:r w:rsidRPr="00BC6F95">
        <w:rPr>
          <w:rFonts w:eastAsia="Times New Roman" w:cs="Times New Roman"/>
          <w:b/>
          <w:bCs/>
          <w:sz w:val="28"/>
          <w:szCs w:val="28"/>
        </w:rPr>
        <w:lastRenderedPageBreak/>
        <w:t xml:space="preserve">I. </w:t>
      </w:r>
      <w:r w:rsidRPr="00BC6F95">
        <w:rPr>
          <w:rFonts w:eastAsia="Times New Roman" w:cs="Times New Roman"/>
          <w:b/>
          <w:sz w:val="28"/>
          <w:szCs w:val="28"/>
        </w:rPr>
        <w:t xml:space="preserve">CHI TIẾP XÚC CỬ TRI </w:t>
      </w:r>
    </w:p>
    <w:p w:rsidR="00C7117E" w:rsidRPr="00BC6F95" w:rsidRDefault="00C7117E" w:rsidP="00C7117E">
      <w:pPr>
        <w:spacing w:after="120" w:line="240" w:lineRule="auto"/>
        <w:ind w:firstLine="720"/>
        <w:jc w:val="both"/>
        <w:rPr>
          <w:rFonts w:eastAsia="Times New Roman" w:cs="Times New Roman"/>
          <w:b/>
          <w:sz w:val="28"/>
          <w:szCs w:val="20"/>
        </w:rPr>
      </w:pPr>
      <w:r w:rsidRPr="00BC6F95">
        <w:rPr>
          <w:rFonts w:eastAsia="Times New Roman" w:cs="Times New Roman"/>
          <w:b/>
          <w:sz w:val="28"/>
          <w:szCs w:val="20"/>
        </w:rPr>
        <w:t>1</w:t>
      </w:r>
      <w:r w:rsidRPr="00BC6F95">
        <w:rPr>
          <w:rFonts w:eastAsia="Times New Roman" w:cs="Times New Roman"/>
          <w:sz w:val="28"/>
          <w:szCs w:val="20"/>
        </w:rPr>
        <w:t>.</w:t>
      </w:r>
      <w:r w:rsidRPr="00BC6F95">
        <w:rPr>
          <w:rFonts w:eastAsia="Times New Roman" w:cs="Times New Roman"/>
          <w:b/>
          <w:bCs/>
          <w:sz w:val="28"/>
          <w:szCs w:val="20"/>
        </w:rPr>
        <w:t xml:space="preserve"> </w:t>
      </w:r>
      <w:r w:rsidRPr="00BC6F95">
        <w:rPr>
          <w:rFonts w:eastAsia="Times New Roman" w:cs="Times New Roman"/>
          <w:bCs/>
          <w:sz w:val="28"/>
          <w:szCs w:val="20"/>
        </w:rPr>
        <w:t>Chi hỗ trợ chi phí cần thiết cho mỗi điểm tiếp xúc cử tri (trang trí hội trường, nước uống cho đại biểu, bảo vệ,...):</w:t>
      </w:r>
    </w:p>
    <w:p w:rsidR="00C7117E" w:rsidRPr="00BC6F95" w:rsidRDefault="00C7117E" w:rsidP="00C7117E">
      <w:pPr>
        <w:spacing w:after="120" w:line="240" w:lineRule="auto"/>
        <w:ind w:firstLine="720"/>
        <w:jc w:val="both"/>
        <w:rPr>
          <w:rFonts w:eastAsia="Times New Roman" w:cs="Times New Roman"/>
          <w:b/>
          <w:sz w:val="28"/>
          <w:szCs w:val="20"/>
        </w:rPr>
      </w:pPr>
      <w:r w:rsidRPr="00BC6F95">
        <w:rPr>
          <w:rFonts w:eastAsia="Times New Roman" w:cs="Times New Roman"/>
          <w:sz w:val="28"/>
          <w:szCs w:val="20"/>
        </w:rPr>
        <w:t>a) Đối với cấp tỉnh: khoán chi hỗ trợ các điểm tiếp xúc cử tri với mức chi 3.000.000 đồng/xã</w:t>
      </w:r>
      <w:r w:rsidR="0006484D">
        <w:rPr>
          <w:rFonts w:eastAsia="Times New Roman" w:cs="Times New Roman"/>
          <w:sz w:val="28"/>
          <w:szCs w:val="20"/>
        </w:rPr>
        <w:t>-phường-thị trấn</w:t>
      </w:r>
      <w:r w:rsidRPr="00BC6F95">
        <w:rPr>
          <w:rFonts w:eastAsia="Times New Roman" w:cs="Times New Roman"/>
          <w:sz w:val="28"/>
          <w:szCs w:val="20"/>
        </w:rPr>
        <w:t>/năm.</w:t>
      </w:r>
    </w:p>
    <w:p w:rsidR="00C7117E" w:rsidRPr="00BC6F95" w:rsidRDefault="00C7117E" w:rsidP="00C7117E">
      <w:pPr>
        <w:spacing w:after="120" w:line="240" w:lineRule="auto"/>
        <w:ind w:firstLine="720"/>
        <w:jc w:val="both"/>
        <w:rPr>
          <w:rFonts w:eastAsia="Times New Roman" w:cs="Times New Roman"/>
          <w:sz w:val="28"/>
          <w:szCs w:val="20"/>
        </w:rPr>
      </w:pPr>
      <w:r w:rsidRPr="00BC6F95">
        <w:rPr>
          <w:rFonts w:eastAsia="Times New Roman" w:cs="Times New Roman"/>
          <w:sz w:val="28"/>
          <w:szCs w:val="20"/>
        </w:rPr>
        <w:t>b) Mức hỗ trợ cho mỗi điểm tiếp xúc cử tri của cấp huyện 500.000</w:t>
      </w:r>
      <w:r w:rsidRPr="008801D4">
        <w:rPr>
          <w:rFonts w:eastAsia="Times New Roman" w:cs="Times New Roman"/>
          <w:sz w:val="28"/>
          <w:szCs w:val="20"/>
        </w:rPr>
        <w:t xml:space="preserve"> </w:t>
      </w:r>
      <w:r w:rsidRPr="00BC6F95">
        <w:rPr>
          <w:rFonts w:eastAsia="Times New Roman" w:cs="Times New Roman"/>
          <w:sz w:val="28"/>
          <w:szCs w:val="20"/>
        </w:rPr>
        <w:t>đồng/điểm; cấp xã 300.000 đồng/điểm.</w:t>
      </w:r>
    </w:p>
    <w:p w:rsidR="00C7117E" w:rsidRPr="00BC6F95" w:rsidRDefault="00C7117E" w:rsidP="00C7117E">
      <w:pPr>
        <w:spacing w:after="120" w:line="240" w:lineRule="auto"/>
        <w:ind w:firstLine="720"/>
        <w:jc w:val="both"/>
        <w:rPr>
          <w:rFonts w:eastAsia="Times New Roman" w:cs="Times New Roman"/>
          <w:sz w:val="28"/>
          <w:szCs w:val="20"/>
        </w:rPr>
      </w:pPr>
      <w:r w:rsidRPr="00BC6F95">
        <w:rPr>
          <w:rFonts w:eastAsia="Times New Roman" w:cs="Times New Roman"/>
          <w:sz w:val="28"/>
          <w:szCs w:val="20"/>
        </w:rPr>
        <w:t>c) Chi tiền nước uống cho cử tri dự họp buổi tiếp xúc cử tri là 30.000đ/người/cuộc (áp dụng cho cả 03 cấp</w:t>
      </w:r>
      <w:r w:rsidR="0006484D">
        <w:rPr>
          <w:rFonts w:eastAsia="Times New Roman" w:cs="Times New Roman"/>
          <w:sz w:val="28"/>
          <w:szCs w:val="20"/>
        </w:rPr>
        <w:t xml:space="preserve"> tỉnh - huyện - xã</w:t>
      </w:r>
      <w:r w:rsidRPr="00BC6F95">
        <w:rPr>
          <w:rFonts w:eastAsia="Times New Roman" w:cs="Times New Roman"/>
          <w:sz w:val="28"/>
          <w:szCs w:val="20"/>
        </w:rPr>
        <w:t>).</w:t>
      </w:r>
    </w:p>
    <w:p w:rsidR="00C7117E" w:rsidRPr="00BC6F95" w:rsidRDefault="00C7117E" w:rsidP="00C7117E">
      <w:pPr>
        <w:spacing w:after="120" w:line="240" w:lineRule="auto"/>
        <w:ind w:firstLine="720"/>
        <w:jc w:val="both"/>
        <w:rPr>
          <w:rFonts w:eastAsia="Times New Roman" w:cs="Times New Roman"/>
          <w:sz w:val="28"/>
          <w:szCs w:val="20"/>
        </w:rPr>
      </w:pPr>
      <w:r w:rsidRPr="00BC6F95">
        <w:rPr>
          <w:rFonts w:eastAsia="Times New Roman" w:cs="Times New Roman"/>
          <w:sz w:val="28"/>
          <w:szCs w:val="20"/>
        </w:rPr>
        <w:t>d) Riêng c</w:t>
      </w:r>
      <w:r w:rsidRPr="00BC6F95">
        <w:rPr>
          <w:rFonts w:eastAsia="Times New Roman" w:cs="Times New Roman"/>
          <w:bCs/>
          <w:sz w:val="28"/>
          <w:szCs w:val="20"/>
        </w:rPr>
        <w:t>hi hỗ trợ chi phí tiếp xúc cử tri theo</w:t>
      </w:r>
      <w:r w:rsidRPr="00BC6F95">
        <w:rPr>
          <w:rFonts w:eastAsia="Times New Roman" w:cs="Times New Roman"/>
          <w:sz w:val="28"/>
          <w:szCs w:val="20"/>
        </w:rPr>
        <w:t xml:space="preserve"> chuyên đề</w:t>
      </w:r>
      <w:r w:rsidRPr="00BC6F95">
        <w:rPr>
          <w:rFonts w:eastAsia="Times New Roman" w:cs="Times New Roman"/>
          <w:sz w:val="28"/>
          <w:szCs w:val="28"/>
        </w:rPr>
        <w:t>, lĩnh vực, đối tượng: chi theo mức chi thực tế.</w:t>
      </w:r>
    </w:p>
    <w:p w:rsidR="00C7117E" w:rsidRPr="00BC6F95" w:rsidRDefault="00C7117E" w:rsidP="00C7117E">
      <w:pPr>
        <w:spacing w:after="120" w:line="240" w:lineRule="auto"/>
        <w:ind w:firstLine="720"/>
        <w:jc w:val="both"/>
        <w:rPr>
          <w:rFonts w:eastAsia="Times New Roman" w:cs="Times New Roman"/>
          <w:bCs/>
          <w:sz w:val="28"/>
          <w:szCs w:val="20"/>
        </w:rPr>
      </w:pPr>
      <w:r w:rsidRPr="00BC6F95">
        <w:rPr>
          <w:rFonts w:eastAsia="Times New Roman" w:cs="Times New Roman"/>
          <w:b/>
          <w:bCs/>
          <w:sz w:val="28"/>
          <w:szCs w:val="20"/>
        </w:rPr>
        <w:t>2.</w:t>
      </w:r>
      <w:r w:rsidRPr="00BC6F95">
        <w:rPr>
          <w:rFonts w:eastAsia="Times New Roman" w:cs="Times New Roman"/>
          <w:bCs/>
          <w:sz w:val="28"/>
          <w:szCs w:val="20"/>
        </w:rPr>
        <w:t xml:space="preserve"> Chi bồi dưỡng cho đại biểu HĐND và lực lượng phục vụ tiếp xúc cử tri: ngoài chế độ công tác theo quy định của pháp luật, thực hiện mức chi như sau:</w:t>
      </w:r>
    </w:p>
    <w:p w:rsidR="00C7117E" w:rsidRPr="00BC6F95" w:rsidRDefault="00C7117E" w:rsidP="00C7117E">
      <w:pPr>
        <w:spacing w:after="120" w:line="240" w:lineRule="auto"/>
        <w:ind w:firstLine="720"/>
        <w:jc w:val="both"/>
        <w:rPr>
          <w:rFonts w:eastAsia="Times New Roman" w:cs="Times New Roman"/>
          <w:bCs/>
          <w:sz w:val="28"/>
          <w:szCs w:val="20"/>
        </w:rPr>
      </w:pPr>
      <w:r w:rsidRPr="00BC6F95">
        <w:rPr>
          <w:rFonts w:eastAsia="Times New Roman" w:cs="Times New Roman"/>
          <w:bCs/>
          <w:sz w:val="28"/>
          <w:szCs w:val="20"/>
        </w:rPr>
        <w:t>a) Chi bồi dưỡng đại biểu HĐND đi tiếp xúc cử tri: 150.000</w:t>
      </w:r>
      <w:r w:rsidRPr="008801D4">
        <w:rPr>
          <w:rFonts w:eastAsia="Times New Roman" w:cs="Times New Roman"/>
          <w:bCs/>
          <w:sz w:val="28"/>
          <w:szCs w:val="20"/>
        </w:rPr>
        <w:t xml:space="preserve"> </w:t>
      </w:r>
      <w:r w:rsidRPr="00BC6F95">
        <w:rPr>
          <w:rFonts w:eastAsia="Times New Roman" w:cs="Times New Roman"/>
          <w:bCs/>
          <w:sz w:val="28"/>
          <w:szCs w:val="20"/>
        </w:rPr>
        <w:t>đồng/người/điểm.</w:t>
      </w:r>
    </w:p>
    <w:p w:rsidR="00C7117E" w:rsidRPr="00BC6F95" w:rsidRDefault="00C7117E" w:rsidP="00C7117E">
      <w:pPr>
        <w:spacing w:after="120" w:line="240" w:lineRule="auto"/>
        <w:ind w:firstLine="720"/>
        <w:jc w:val="both"/>
        <w:rPr>
          <w:rFonts w:eastAsia="Times New Roman" w:cs="Times New Roman"/>
          <w:bCs/>
          <w:sz w:val="28"/>
          <w:szCs w:val="20"/>
        </w:rPr>
      </w:pPr>
      <w:r w:rsidRPr="00BC6F95">
        <w:rPr>
          <w:rFonts w:eastAsia="Times New Roman" w:cs="Times New Roman"/>
          <w:bCs/>
          <w:sz w:val="28"/>
          <w:szCs w:val="20"/>
        </w:rPr>
        <w:t>b) Chi cho cán bộ, công chức, người lao động: phục vụ tiếp xúc cử tri của HĐND: 80.000</w:t>
      </w:r>
      <w:r w:rsidRPr="00BC6F95">
        <w:rPr>
          <w:rFonts w:eastAsia="Times New Roman" w:cs="Times New Roman"/>
          <w:b/>
          <w:bCs/>
          <w:sz w:val="28"/>
          <w:szCs w:val="20"/>
        </w:rPr>
        <w:t xml:space="preserve"> </w:t>
      </w:r>
      <w:r w:rsidRPr="00BC6F95">
        <w:rPr>
          <w:rFonts w:eastAsia="Times New Roman" w:cs="Times New Roman"/>
          <w:bCs/>
          <w:sz w:val="28"/>
          <w:szCs w:val="20"/>
        </w:rPr>
        <w:t>đồng/người/điểm.</w:t>
      </w:r>
    </w:p>
    <w:p w:rsidR="00C7117E" w:rsidRPr="00BC6F95" w:rsidRDefault="00C7117E" w:rsidP="00C7117E">
      <w:pPr>
        <w:spacing w:after="120" w:line="240" w:lineRule="auto"/>
        <w:ind w:firstLine="720"/>
        <w:jc w:val="both"/>
        <w:rPr>
          <w:rFonts w:eastAsia="Times New Roman" w:cs="Times New Roman"/>
          <w:sz w:val="28"/>
          <w:szCs w:val="20"/>
        </w:rPr>
      </w:pPr>
      <w:r w:rsidRPr="00BC6F95">
        <w:rPr>
          <w:rFonts w:eastAsia="Times New Roman" w:cs="Times New Roman"/>
          <w:b/>
          <w:bCs/>
          <w:sz w:val="28"/>
          <w:szCs w:val="20"/>
        </w:rPr>
        <w:t>3.</w:t>
      </w:r>
      <w:r w:rsidRPr="00BC6F95">
        <w:rPr>
          <w:rFonts w:eastAsia="Times New Roman" w:cs="Times New Roman"/>
          <w:sz w:val="28"/>
          <w:szCs w:val="20"/>
        </w:rPr>
        <w:t xml:space="preserve"> Chi cho viết báo cáo tổng hợp các ý kiến của cử tri đầy đủ, kịp thời: cấp tỉnh 300.000 đồng/báo cáo; cấp huyện 200.000 đồng/báo cáo; cấp xã 100.000 đồng/báo cáo.</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Times New Roman" w:cs="Times New Roman"/>
          <w:b/>
          <w:bCs/>
          <w:sz w:val="28"/>
          <w:szCs w:val="20"/>
        </w:rPr>
        <w:t xml:space="preserve">4. </w:t>
      </w:r>
      <w:r w:rsidRPr="00BC6F95">
        <w:rPr>
          <w:rFonts w:eastAsia="Calibri" w:cs="Times New Roman"/>
          <w:sz w:val="28"/>
          <w:szCs w:val="28"/>
        </w:rPr>
        <w:t xml:space="preserve">Hỗ trợ hoạt động Tổ đại biểu HĐND: hỗ trợ kinh phí phục vụ việc họp Tổ đại biểu HĐND để chuẩn bị tiếp xúc cử tri trước và sau kỳ họp thường lệ, nghiên cứu </w:t>
      </w:r>
      <w:r>
        <w:rPr>
          <w:rFonts w:eastAsia="Calibri" w:cs="Times New Roman"/>
          <w:sz w:val="28"/>
          <w:szCs w:val="28"/>
        </w:rPr>
        <w:t>chuẩn bị</w:t>
      </w:r>
      <w:r w:rsidRPr="00BC6F95">
        <w:rPr>
          <w:rFonts w:eastAsia="Calibri" w:cs="Times New Roman"/>
          <w:sz w:val="28"/>
          <w:szCs w:val="28"/>
        </w:rPr>
        <w:t xml:space="preserve"> ý kiến </w:t>
      </w:r>
      <w:r>
        <w:rPr>
          <w:rFonts w:eastAsia="Calibri" w:cs="Times New Roman"/>
          <w:sz w:val="28"/>
          <w:szCs w:val="28"/>
        </w:rPr>
        <w:t xml:space="preserve">thảo luận </w:t>
      </w:r>
      <w:r w:rsidRPr="00BC6F95">
        <w:rPr>
          <w:rFonts w:eastAsia="Calibri" w:cs="Times New Roman"/>
          <w:sz w:val="28"/>
          <w:szCs w:val="28"/>
        </w:rPr>
        <w:t>tại các kỳ họp HĐND, mức chi:</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Cấp tỉnh: 3.000.000 đồng/năm/Tổ.</w:t>
      </w:r>
    </w:p>
    <w:p w:rsidR="00C7117E" w:rsidRPr="008801D4" w:rsidRDefault="00C7117E" w:rsidP="00C7117E">
      <w:pPr>
        <w:tabs>
          <w:tab w:val="left" w:pos="709"/>
          <w:tab w:val="left" w:pos="3686"/>
          <w:tab w:val="center" w:pos="6237"/>
        </w:tabs>
        <w:spacing w:after="120" w:line="240" w:lineRule="auto"/>
        <w:jc w:val="both"/>
        <w:rPr>
          <w:rFonts w:eastAsia="Calibri" w:cs="Times New Roman"/>
          <w:sz w:val="28"/>
          <w:szCs w:val="28"/>
        </w:rPr>
      </w:pPr>
      <w:r w:rsidRPr="00BC6F95">
        <w:rPr>
          <w:rFonts w:eastAsia="Calibri" w:cs="Times New Roman"/>
          <w:sz w:val="28"/>
          <w:szCs w:val="28"/>
        </w:rPr>
        <w:tab/>
        <w:t>- Cấp huyện: 2.000.000 đồng/năm/Tổ.</w:t>
      </w:r>
    </w:p>
    <w:p w:rsidR="00C7117E" w:rsidRPr="00BC6F95" w:rsidRDefault="00C7117E" w:rsidP="00C7117E">
      <w:pPr>
        <w:spacing w:after="120" w:line="240" w:lineRule="auto"/>
        <w:ind w:firstLine="720"/>
        <w:jc w:val="both"/>
        <w:rPr>
          <w:rFonts w:eastAsia="Times New Roman" w:cs="Times New Roman"/>
          <w:b/>
          <w:sz w:val="28"/>
          <w:szCs w:val="20"/>
        </w:rPr>
      </w:pPr>
      <w:r w:rsidRPr="00BC6F95">
        <w:rPr>
          <w:rFonts w:eastAsia="Times New Roman" w:cs="Times New Roman"/>
          <w:b/>
          <w:sz w:val="28"/>
          <w:szCs w:val="20"/>
        </w:rPr>
        <w:t>II. CHI CHO CÔNG TÁC GIÁM SÁT, KHẢO SÁT</w:t>
      </w:r>
    </w:p>
    <w:p w:rsidR="00C7117E" w:rsidRPr="00BC6F95" w:rsidRDefault="00C7117E" w:rsidP="00C7117E">
      <w:pPr>
        <w:spacing w:after="120" w:line="240" w:lineRule="auto"/>
        <w:ind w:firstLine="720"/>
        <w:jc w:val="both"/>
        <w:rPr>
          <w:rFonts w:eastAsia="Times New Roman" w:cs="Times New Roman"/>
          <w:sz w:val="28"/>
          <w:szCs w:val="20"/>
        </w:rPr>
      </w:pPr>
      <w:r w:rsidRPr="00BC6F95">
        <w:rPr>
          <w:rFonts w:eastAsia="Times New Roman" w:cs="Times New Roman"/>
          <w:sz w:val="28"/>
          <w:szCs w:val="20"/>
        </w:rPr>
        <w:t>Chi cho công tác giám sát, khảo sát của HĐND, Thường trực HĐND</w:t>
      </w:r>
      <w:r w:rsidRPr="008801D4">
        <w:rPr>
          <w:rFonts w:eastAsia="Times New Roman" w:cs="Times New Roman"/>
          <w:sz w:val="28"/>
          <w:szCs w:val="20"/>
        </w:rPr>
        <w:t xml:space="preserve">, các Ban, </w:t>
      </w:r>
      <w:r w:rsidRPr="008801D4">
        <w:rPr>
          <w:rFonts w:eastAsia="Times New Roman" w:cs="Times New Roman"/>
          <w:b/>
          <w:i/>
          <w:sz w:val="28"/>
          <w:szCs w:val="20"/>
        </w:rPr>
        <w:t>Tổ đại biểu</w:t>
      </w:r>
      <w:r w:rsidRPr="008801D4">
        <w:rPr>
          <w:rFonts w:eastAsia="Times New Roman" w:cs="Times New Roman"/>
          <w:sz w:val="28"/>
          <w:szCs w:val="20"/>
        </w:rPr>
        <w:t xml:space="preserve">, </w:t>
      </w:r>
      <w:r w:rsidRPr="00BC6F95">
        <w:rPr>
          <w:rFonts w:eastAsia="Times New Roman" w:cs="Times New Roman"/>
          <w:sz w:val="28"/>
          <w:szCs w:val="20"/>
        </w:rPr>
        <w:t>đại biểu HĐND:</w:t>
      </w:r>
    </w:p>
    <w:p w:rsidR="00C7117E" w:rsidRDefault="00C7117E" w:rsidP="00C7117E">
      <w:pPr>
        <w:spacing w:after="120" w:line="240" w:lineRule="auto"/>
        <w:ind w:firstLine="720"/>
        <w:jc w:val="both"/>
        <w:rPr>
          <w:rFonts w:eastAsia="Times New Roman" w:cs="Times New Roman"/>
          <w:sz w:val="28"/>
          <w:szCs w:val="20"/>
        </w:rPr>
      </w:pPr>
      <w:r w:rsidRPr="00BC6F95">
        <w:rPr>
          <w:rFonts w:eastAsia="Times New Roman" w:cs="Times New Roman"/>
          <w:b/>
          <w:sz w:val="28"/>
          <w:szCs w:val="28"/>
        </w:rPr>
        <w:t>1.</w:t>
      </w:r>
      <w:r w:rsidRPr="00BC6F95">
        <w:rPr>
          <w:rFonts w:eastAsia="Times New Roman" w:cs="Times New Roman"/>
          <w:sz w:val="28"/>
          <w:szCs w:val="28"/>
        </w:rPr>
        <w:t xml:space="preserve"> </w:t>
      </w:r>
      <w:r w:rsidRPr="00BC6F95">
        <w:rPr>
          <w:rFonts w:eastAsia="Times New Roman" w:cs="Times New Roman"/>
          <w:bCs/>
          <w:sz w:val="28"/>
          <w:szCs w:val="28"/>
        </w:rPr>
        <w:t>Chi cho việc xây dựng văn bản giám sát (bao gồm: quyết định thành lập Đoàn giám sát; kế hoạch, đề cương giám sát và báo cáo tổng hợp kết quả giám sát):</w:t>
      </w:r>
      <w:r w:rsidRPr="00BC6F95">
        <w:rPr>
          <w:rFonts w:eastAsia="Times New Roman" w:cs="Times New Roman"/>
          <w:sz w:val="28"/>
          <w:szCs w:val="20"/>
        </w:rPr>
        <w:t xml:space="preserve"> cấp tỉnh  3.000.000 đồng/đợt giám sát;</w:t>
      </w:r>
      <w:r w:rsidRPr="00BC6F95">
        <w:rPr>
          <w:rFonts w:eastAsia="Times New Roman" w:cs="Times New Roman"/>
          <w:bCs/>
          <w:sz w:val="28"/>
          <w:szCs w:val="28"/>
        </w:rPr>
        <w:t xml:space="preserve"> cấp huyện 1.700.000</w:t>
      </w:r>
      <w:r w:rsidRPr="00BC6F95">
        <w:rPr>
          <w:rFonts w:eastAsia="Times New Roman" w:cs="Times New Roman"/>
          <w:sz w:val="28"/>
          <w:szCs w:val="20"/>
        </w:rPr>
        <w:t xml:space="preserve"> đồng/đợt giám sát;</w:t>
      </w:r>
      <w:r w:rsidRPr="00BC6F95">
        <w:rPr>
          <w:rFonts w:eastAsia="Times New Roman" w:cs="Times New Roman"/>
          <w:bCs/>
          <w:sz w:val="28"/>
          <w:szCs w:val="28"/>
        </w:rPr>
        <w:t xml:space="preserve"> cấp xã 1.200.000 </w:t>
      </w:r>
      <w:r w:rsidRPr="00BC6F95">
        <w:rPr>
          <w:rFonts w:eastAsia="Times New Roman" w:cs="Times New Roman"/>
          <w:sz w:val="28"/>
          <w:szCs w:val="20"/>
        </w:rPr>
        <w:t xml:space="preserve">đồng/đợt giám sát. </w:t>
      </w:r>
    </w:p>
    <w:p w:rsidR="00C7117E" w:rsidRPr="00BC6F95" w:rsidRDefault="00C7117E" w:rsidP="00C7117E">
      <w:pPr>
        <w:spacing w:after="120" w:line="240" w:lineRule="auto"/>
        <w:ind w:firstLine="720"/>
        <w:jc w:val="both"/>
        <w:rPr>
          <w:rFonts w:eastAsia="Times New Roman" w:cs="Times New Roman"/>
          <w:sz w:val="28"/>
          <w:szCs w:val="20"/>
        </w:rPr>
      </w:pPr>
      <w:r w:rsidRPr="00C7117E">
        <w:rPr>
          <w:rFonts w:eastAsia="Times New Roman" w:cs="Times New Roman"/>
          <w:b/>
          <w:sz w:val="28"/>
          <w:szCs w:val="20"/>
        </w:rPr>
        <w:t>2.</w:t>
      </w:r>
      <w:r>
        <w:rPr>
          <w:rFonts w:eastAsia="Times New Roman" w:cs="Times New Roman"/>
          <w:sz w:val="28"/>
          <w:szCs w:val="20"/>
        </w:rPr>
        <w:t xml:space="preserve"> </w:t>
      </w:r>
      <w:r w:rsidRPr="00BC6F95">
        <w:rPr>
          <w:rFonts w:eastAsia="Times New Roman" w:cs="Times New Roman"/>
          <w:bCs/>
          <w:sz w:val="28"/>
          <w:szCs w:val="28"/>
        </w:rPr>
        <w:t xml:space="preserve">Chi cho việc xây dựng văn bản </w:t>
      </w:r>
      <w:r w:rsidR="0006484D">
        <w:rPr>
          <w:rFonts w:eastAsia="Times New Roman" w:cs="Times New Roman"/>
          <w:bCs/>
          <w:sz w:val="28"/>
          <w:szCs w:val="28"/>
        </w:rPr>
        <w:t>khảo</w:t>
      </w:r>
      <w:r w:rsidRPr="00BC6F95">
        <w:rPr>
          <w:rFonts w:eastAsia="Times New Roman" w:cs="Times New Roman"/>
          <w:bCs/>
          <w:sz w:val="28"/>
          <w:szCs w:val="28"/>
        </w:rPr>
        <w:t xml:space="preserve"> sát (bao gồm: quyết định thành lập Đoàn </w:t>
      </w:r>
      <w:r w:rsidR="0006484D">
        <w:rPr>
          <w:rFonts w:eastAsia="Times New Roman" w:cs="Times New Roman"/>
          <w:bCs/>
          <w:sz w:val="28"/>
          <w:szCs w:val="28"/>
        </w:rPr>
        <w:t>khảo</w:t>
      </w:r>
      <w:r w:rsidRPr="00BC6F95">
        <w:rPr>
          <w:rFonts w:eastAsia="Times New Roman" w:cs="Times New Roman"/>
          <w:bCs/>
          <w:sz w:val="28"/>
          <w:szCs w:val="28"/>
        </w:rPr>
        <w:t xml:space="preserve"> sát; kế hoạch, đề cương </w:t>
      </w:r>
      <w:r w:rsidR="0006484D">
        <w:rPr>
          <w:rFonts w:eastAsia="Times New Roman" w:cs="Times New Roman"/>
          <w:bCs/>
          <w:sz w:val="28"/>
          <w:szCs w:val="28"/>
        </w:rPr>
        <w:t>khảo</w:t>
      </w:r>
      <w:r w:rsidRPr="00BC6F95">
        <w:rPr>
          <w:rFonts w:eastAsia="Times New Roman" w:cs="Times New Roman"/>
          <w:bCs/>
          <w:sz w:val="28"/>
          <w:szCs w:val="28"/>
        </w:rPr>
        <w:t xml:space="preserve"> sát và báo cáo tổng hợp kết quả </w:t>
      </w:r>
      <w:r w:rsidR="0006484D">
        <w:rPr>
          <w:rFonts w:eastAsia="Times New Roman" w:cs="Times New Roman"/>
          <w:bCs/>
          <w:sz w:val="28"/>
          <w:szCs w:val="28"/>
        </w:rPr>
        <w:t>khảo</w:t>
      </w:r>
      <w:r w:rsidRPr="00BC6F95">
        <w:rPr>
          <w:rFonts w:eastAsia="Times New Roman" w:cs="Times New Roman"/>
          <w:bCs/>
          <w:sz w:val="28"/>
          <w:szCs w:val="28"/>
        </w:rPr>
        <w:t xml:space="preserve"> sát):</w:t>
      </w:r>
      <w:r w:rsidR="0006484D">
        <w:rPr>
          <w:rFonts w:eastAsia="Times New Roman" w:cs="Times New Roman"/>
          <w:sz w:val="28"/>
          <w:szCs w:val="20"/>
        </w:rPr>
        <w:t xml:space="preserve"> cấp tỉnh </w:t>
      </w:r>
      <w:r>
        <w:rPr>
          <w:rFonts w:eastAsia="Times New Roman" w:cs="Times New Roman"/>
          <w:sz w:val="28"/>
          <w:szCs w:val="20"/>
        </w:rPr>
        <w:t>1.8</w:t>
      </w:r>
      <w:r w:rsidRPr="00BC6F95">
        <w:rPr>
          <w:rFonts w:eastAsia="Times New Roman" w:cs="Times New Roman"/>
          <w:sz w:val="28"/>
          <w:szCs w:val="20"/>
        </w:rPr>
        <w:t xml:space="preserve">00.000 đồng/đợt </w:t>
      </w:r>
      <w:r w:rsidR="0006484D">
        <w:rPr>
          <w:rFonts w:eastAsia="Times New Roman" w:cs="Times New Roman"/>
          <w:sz w:val="28"/>
          <w:szCs w:val="20"/>
        </w:rPr>
        <w:t>khảo</w:t>
      </w:r>
      <w:r w:rsidRPr="00BC6F95">
        <w:rPr>
          <w:rFonts w:eastAsia="Times New Roman" w:cs="Times New Roman"/>
          <w:sz w:val="28"/>
          <w:szCs w:val="20"/>
        </w:rPr>
        <w:t xml:space="preserve"> sát;</w:t>
      </w:r>
      <w:r>
        <w:rPr>
          <w:rFonts w:eastAsia="Times New Roman" w:cs="Times New Roman"/>
          <w:bCs/>
          <w:sz w:val="28"/>
          <w:szCs w:val="28"/>
        </w:rPr>
        <w:t xml:space="preserve"> cấp huyện 1.0</w:t>
      </w:r>
      <w:r w:rsidRPr="00BC6F95">
        <w:rPr>
          <w:rFonts w:eastAsia="Times New Roman" w:cs="Times New Roman"/>
          <w:bCs/>
          <w:sz w:val="28"/>
          <w:szCs w:val="28"/>
        </w:rPr>
        <w:t>00.000</w:t>
      </w:r>
      <w:r w:rsidRPr="00BC6F95">
        <w:rPr>
          <w:rFonts w:eastAsia="Times New Roman" w:cs="Times New Roman"/>
          <w:sz w:val="28"/>
          <w:szCs w:val="20"/>
        </w:rPr>
        <w:t xml:space="preserve"> đồng/đợt </w:t>
      </w:r>
      <w:r w:rsidR="0006484D">
        <w:rPr>
          <w:rFonts w:eastAsia="Times New Roman" w:cs="Times New Roman"/>
          <w:sz w:val="28"/>
          <w:szCs w:val="20"/>
        </w:rPr>
        <w:t>khảo</w:t>
      </w:r>
      <w:r w:rsidRPr="00BC6F95">
        <w:rPr>
          <w:rFonts w:eastAsia="Times New Roman" w:cs="Times New Roman"/>
          <w:sz w:val="28"/>
          <w:szCs w:val="20"/>
        </w:rPr>
        <w:t xml:space="preserve"> sát;</w:t>
      </w:r>
      <w:r w:rsidRPr="00BC6F95">
        <w:rPr>
          <w:rFonts w:eastAsia="Times New Roman" w:cs="Times New Roman"/>
          <w:bCs/>
          <w:sz w:val="28"/>
          <w:szCs w:val="28"/>
        </w:rPr>
        <w:t xml:space="preserve"> cấp xã </w:t>
      </w:r>
      <w:r>
        <w:rPr>
          <w:rFonts w:eastAsia="Times New Roman" w:cs="Times New Roman"/>
          <w:bCs/>
          <w:sz w:val="28"/>
          <w:szCs w:val="28"/>
        </w:rPr>
        <w:t>7</w:t>
      </w:r>
      <w:r w:rsidRPr="00BC6F95">
        <w:rPr>
          <w:rFonts w:eastAsia="Times New Roman" w:cs="Times New Roman"/>
          <w:bCs/>
          <w:sz w:val="28"/>
          <w:szCs w:val="28"/>
        </w:rPr>
        <w:t xml:space="preserve">00.000 </w:t>
      </w:r>
      <w:r w:rsidRPr="00BC6F95">
        <w:rPr>
          <w:rFonts w:eastAsia="Times New Roman" w:cs="Times New Roman"/>
          <w:sz w:val="28"/>
          <w:szCs w:val="20"/>
        </w:rPr>
        <w:t xml:space="preserve">đồng/đợt </w:t>
      </w:r>
      <w:r w:rsidR="0006484D">
        <w:rPr>
          <w:rFonts w:eastAsia="Times New Roman" w:cs="Times New Roman"/>
          <w:sz w:val="28"/>
          <w:szCs w:val="20"/>
        </w:rPr>
        <w:t>khảo</w:t>
      </w:r>
      <w:r w:rsidRPr="00BC6F95">
        <w:rPr>
          <w:rFonts w:eastAsia="Times New Roman" w:cs="Times New Roman"/>
          <w:sz w:val="28"/>
          <w:szCs w:val="20"/>
        </w:rPr>
        <w:t xml:space="preserve"> sát. </w:t>
      </w:r>
    </w:p>
    <w:p w:rsidR="00C7117E" w:rsidRPr="00BC6F95" w:rsidRDefault="00C7117E" w:rsidP="00C7117E">
      <w:pPr>
        <w:spacing w:after="120" w:line="240" w:lineRule="auto"/>
        <w:ind w:firstLine="720"/>
        <w:jc w:val="both"/>
        <w:rPr>
          <w:rFonts w:eastAsia="Times New Roman" w:cs="Times New Roman"/>
          <w:sz w:val="28"/>
          <w:szCs w:val="20"/>
        </w:rPr>
      </w:pPr>
      <w:r>
        <w:rPr>
          <w:rFonts w:eastAsia="Times New Roman" w:cs="Times New Roman"/>
          <w:b/>
          <w:sz w:val="28"/>
          <w:szCs w:val="20"/>
        </w:rPr>
        <w:t>3</w:t>
      </w:r>
      <w:r w:rsidRPr="00BC6F95">
        <w:rPr>
          <w:rFonts w:eastAsia="Times New Roman" w:cs="Times New Roman"/>
          <w:b/>
          <w:sz w:val="28"/>
          <w:szCs w:val="20"/>
        </w:rPr>
        <w:t>.</w:t>
      </w:r>
      <w:r w:rsidRPr="00BC6F95">
        <w:rPr>
          <w:rFonts w:eastAsia="Times New Roman" w:cs="Times New Roman"/>
          <w:sz w:val="28"/>
          <w:szCs w:val="20"/>
        </w:rPr>
        <w:t xml:space="preserve"> Chi cho thành viên tham gia Đoàn giám sát, khảo sát: ngoài chế độ công tác phí theo quy định của pháp luật, thực hiện mức chi như sau:</w:t>
      </w:r>
    </w:p>
    <w:p w:rsidR="00C7117E" w:rsidRPr="00BC6F95" w:rsidRDefault="00C7117E" w:rsidP="00C7117E">
      <w:pPr>
        <w:spacing w:after="120" w:line="240" w:lineRule="auto"/>
        <w:ind w:firstLine="720"/>
        <w:jc w:val="both"/>
        <w:rPr>
          <w:rFonts w:eastAsia="Times New Roman" w:cs="Times New Roman"/>
          <w:bCs/>
          <w:sz w:val="28"/>
          <w:szCs w:val="20"/>
        </w:rPr>
      </w:pPr>
      <w:r w:rsidRPr="00BC6F95">
        <w:rPr>
          <w:rFonts w:eastAsia="Times New Roman" w:cs="Times New Roman"/>
          <w:sz w:val="28"/>
          <w:szCs w:val="20"/>
        </w:rPr>
        <w:lastRenderedPageBreak/>
        <w:t xml:space="preserve">a) Chi cho Trưởng đoàn giám sát, khảo sát và </w:t>
      </w:r>
      <w:r w:rsidRPr="00BC6F95">
        <w:rPr>
          <w:rFonts w:eastAsia="Times New Roman" w:cs="Times New Roman"/>
          <w:bCs/>
          <w:sz w:val="28"/>
          <w:szCs w:val="20"/>
        </w:rPr>
        <w:t>thành viên chính thức của Đoàn giám sát</w:t>
      </w:r>
      <w:r w:rsidRPr="00BC6F95">
        <w:rPr>
          <w:rFonts w:eastAsia="Times New Roman" w:cs="Times New Roman"/>
          <w:sz w:val="28"/>
          <w:szCs w:val="20"/>
        </w:rPr>
        <w:t>, khảo sát</w:t>
      </w:r>
      <w:r w:rsidRPr="00BC6F95">
        <w:rPr>
          <w:rFonts w:eastAsia="Times New Roman" w:cs="Times New Roman"/>
          <w:bCs/>
          <w:sz w:val="28"/>
          <w:szCs w:val="20"/>
        </w:rPr>
        <w:t xml:space="preserve"> của cấp tỉnh, cấp huyện, cấp xã:</w:t>
      </w:r>
    </w:p>
    <w:p w:rsidR="00C7117E" w:rsidRPr="00BC6F95" w:rsidRDefault="00C7117E" w:rsidP="00C7117E">
      <w:pPr>
        <w:spacing w:after="120" w:line="240" w:lineRule="auto"/>
        <w:ind w:firstLine="720"/>
        <w:jc w:val="both"/>
        <w:rPr>
          <w:rFonts w:eastAsia="Times New Roman" w:cs="Times New Roman"/>
          <w:bCs/>
          <w:sz w:val="28"/>
          <w:szCs w:val="20"/>
        </w:rPr>
      </w:pPr>
      <w:r w:rsidRPr="00BC6F95">
        <w:rPr>
          <w:rFonts w:eastAsia="Times New Roman" w:cs="Times New Roman"/>
          <w:bCs/>
          <w:sz w:val="28"/>
          <w:szCs w:val="20"/>
        </w:rPr>
        <w:t>- Cấp tỉnh:</w:t>
      </w:r>
      <w:r>
        <w:rPr>
          <w:rFonts w:eastAsia="Times New Roman" w:cs="Times New Roman"/>
          <w:sz w:val="28"/>
          <w:szCs w:val="20"/>
        </w:rPr>
        <w:t xml:space="preserve"> </w:t>
      </w:r>
      <w:r w:rsidR="00BA2D09">
        <w:rPr>
          <w:rFonts w:eastAsia="Times New Roman" w:cs="Times New Roman"/>
          <w:sz w:val="28"/>
          <w:szCs w:val="20"/>
        </w:rPr>
        <w:t>người chủ trì</w:t>
      </w:r>
      <w:r>
        <w:rPr>
          <w:rFonts w:eastAsia="Times New Roman" w:cs="Times New Roman"/>
          <w:bCs/>
          <w:sz w:val="28"/>
          <w:szCs w:val="20"/>
        </w:rPr>
        <w:t xml:space="preserve"> </w:t>
      </w:r>
      <w:r w:rsidRPr="00BC6F95">
        <w:rPr>
          <w:rFonts w:eastAsia="Times New Roman" w:cs="Times New Roman"/>
          <w:bCs/>
          <w:sz w:val="28"/>
          <w:szCs w:val="20"/>
        </w:rPr>
        <w:t>200.000 đồng/người/buổi; thành viên 100.000 đồng/người/buổi.</w:t>
      </w:r>
    </w:p>
    <w:p w:rsidR="00C7117E" w:rsidRPr="00BC6F95" w:rsidRDefault="00C7117E" w:rsidP="00C7117E">
      <w:pPr>
        <w:spacing w:after="120" w:line="240" w:lineRule="auto"/>
        <w:ind w:firstLine="720"/>
        <w:jc w:val="both"/>
        <w:rPr>
          <w:rFonts w:eastAsia="Times New Roman" w:cs="Times New Roman"/>
          <w:b/>
          <w:bCs/>
          <w:sz w:val="28"/>
          <w:szCs w:val="20"/>
        </w:rPr>
      </w:pPr>
      <w:r w:rsidRPr="00BC6F95">
        <w:rPr>
          <w:rFonts w:eastAsia="Times New Roman" w:cs="Times New Roman"/>
          <w:bCs/>
          <w:sz w:val="28"/>
          <w:szCs w:val="20"/>
        </w:rPr>
        <w:t>- Cấp huyện:</w:t>
      </w:r>
      <w:r w:rsidR="00BA2D09" w:rsidRPr="00BA2D09">
        <w:rPr>
          <w:rFonts w:eastAsia="Times New Roman" w:cs="Times New Roman"/>
          <w:sz w:val="28"/>
          <w:szCs w:val="20"/>
        </w:rPr>
        <w:t xml:space="preserve"> </w:t>
      </w:r>
      <w:r w:rsidR="00BA2D09">
        <w:rPr>
          <w:rFonts w:eastAsia="Times New Roman" w:cs="Times New Roman"/>
          <w:sz w:val="28"/>
          <w:szCs w:val="20"/>
        </w:rPr>
        <w:t>người chủ trì</w:t>
      </w:r>
      <w:r w:rsidRPr="00BC6F95">
        <w:rPr>
          <w:rFonts w:eastAsia="Times New Roman" w:cs="Times New Roman"/>
          <w:bCs/>
          <w:sz w:val="28"/>
          <w:szCs w:val="20"/>
        </w:rPr>
        <w:t xml:space="preserve"> 150.000 đồng/người/buổi; thành viên 80.000 đồng/người/buổi.</w:t>
      </w:r>
    </w:p>
    <w:p w:rsidR="00C7117E" w:rsidRPr="00BC6F95" w:rsidRDefault="00BA2D09" w:rsidP="00C7117E">
      <w:pPr>
        <w:spacing w:after="120" w:line="240" w:lineRule="auto"/>
        <w:ind w:firstLine="720"/>
        <w:jc w:val="both"/>
        <w:rPr>
          <w:rFonts w:eastAsia="Times New Roman" w:cs="Times New Roman"/>
          <w:b/>
          <w:i/>
          <w:sz w:val="28"/>
          <w:szCs w:val="20"/>
        </w:rPr>
      </w:pPr>
      <w:r>
        <w:rPr>
          <w:rFonts w:eastAsia="Times New Roman" w:cs="Times New Roman"/>
          <w:bCs/>
          <w:sz w:val="28"/>
          <w:szCs w:val="20"/>
        </w:rPr>
        <w:t xml:space="preserve">- Cấp xã: </w:t>
      </w:r>
      <w:r>
        <w:rPr>
          <w:rFonts w:eastAsia="Times New Roman" w:cs="Times New Roman"/>
          <w:sz w:val="28"/>
          <w:szCs w:val="20"/>
        </w:rPr>
        <w:t>người chủ trì</w:t>
      </w:r>
      <w:r>
        <w:rPr>
          <w:rFonts w:eastAsia="Times New Roman" w:cs="Times New Roman"/>
          <w:bCs/>
          <w:sz w:val="28"/>
          <w:szCs w:val="20"/>
        </w:rPr>
        <w:t xml:space="preserve"> </w:t>
      </w:r>
      <w:r w:rsidR="00C7117E" w:rsidRPr="00BC6F95">
        <w:rPr>
          <w:rFonts w:eastAsia="Times New Roman" w:cs="Times New Roman"/>
          <w:bCs/>
          <w:sz w:val="28"/>
          <w:szCs w:val="20"/>
        </w:rPr>
        <w:t>100.000 đồng/người/buổi; thành viên 50.000 đồng/người/buổi.</w:t>
      </w:r>
    </w:p>
    <w:p w:rsidR="00C7117E" w:rsidRPr="00BC6F95" w:rsidRDefault="00C7117E" w:rsidP="00C7117E">
      <w:pPr>
        <w:spacing w:after="120" w:line="240" w:lineRule="auto"/>
        <w:ind w:firstLine="720"/>
        <w:jc w:val="both"/>
        <w:rPr>
          <w:rFonts w:eastAsia="Times New Roman" w:cs="Times New Roman"/>
          <w:bCs/>
          <w:sz w:val="28"/>
          <w:szCs w:val="20"/>
        </w:rPr>
      </w:pPr>
      <w:r w:rsidRPr="00BC6F95">
        <w:rPr>
          <w:rFonts w:eastAsia="Times New Roman" w:cs="Times New Roman"/>
          <w:bCs/>
          <w:sz w:val="28"/>
          <w:szCs w:val="20"/>
        </w:rPr>
        <w:t>b) Chi cho cán bộ, công chức, người lao động, phóng viên: phục vụ giám sát, khảo sát: cấp tỉnh 80.000 đồng/người/buổi; cấp huyện 60.000 đồng/người/buổi; cấp xã 50.000 đồng/người/buổi.</w:t>
      </w:r>
    </w:p>
    <w:p w:rsidR="00C7117E" w:rsidRPr="00BC6F95" w:rsidRDefault="00C7117E" w:rsidP="00C7117E">
      <w:pPr>
        <w:spacing w:after="120" w:line="240" w:lineRule="auto"/>
        <w:ind w:firstLine="720"/>
        <w:jc w:val="both"/>
        <w:rPr>
          <w:rFonts w:eastAsia="Times New Roman" w:cs="Times New Roman"/>
          <w:sz w:val="28"/>
          <w:szCs w:val="28"/>
        </w:rPr>
      </w:pPr>
      <w:r>
        <w:rPr>
          <w:rFonts w:eastAsia="Times New Roman" w:cs="Times New Roman"/>
          <w:b/>
          <w:sz w:val="28"/>
          <w:szCs w:val="28"/>
        </w:rPr>
        <w:t>4</w:t>
      </w:r>
      <w:r w:rsidRPr="00BC6F95">
        <w:rPr>
          <w:rFonts w:eastAsia="Times New Roman" w:cs="Times New Roman"/>
          <w:b/>
          <w:sz w:val="28"/>
          <w:szCs w:val="28"/>
        </w:rPr>
        <w:t>.</w:t>
      </w:r>
      <w:r w:rsidRPr="00BC6F95">
        <w:rPr>
          <w:rFonts w:eastAsia="Times New Roman" w:cs="Times New Roman"/>
          <w:sz w:val="28"/>
          <w:szCs w:val="28"/>
        </w:rPr>
        <w:t xml:space="preserve"> Chi các cuộc họp giám sát, khảo sát:</w:t>
      </w:r>
    </w:p>
    <w:p w:rsidR="00C7117E" w:rsidRPr="00BC6F95" w:rsidRDefault="00C7117E" w:rsidP="00C7117E">
      <w:pPr>
        <w:spacing w:after="120" w:line="240" w:lineRule="auto"/>
        <w:ind w:firstLine="720"/>
        <w:jc w:val="both"/>
        <w:rPr>
          <w:rFonts w:eastAsia="Times New Roman" w:cs="Times New Roman"/>
          <w:bCs/>
          <w:sz w:val="28"/>
          <w:szCs w:val="20"/>
        </w:rPr>
      </w:pPr>
      <w:r w:rsidRPr="00BC6F95">
        <w:rPr>
          <w:rFonts w:eastAsia="Times New Roman" w:cs="Times New Roman"/>
          <w:bCs/>
          <w:sz w:val="28"/>
          <w:szCs w:val="20"/>
        </w:rPr>
        <w:t>- Cấp tỉnh: người chủ trì 200.000 đồng/người/buổi; đại biểu dự họp 100.000 đồng/người/buổi.</w:t>
      </w:r>
    </w:p>
    <w:p w:rsidR="00C7117E" w:rsidRPr="00BC6F95" w:rsidRDefault="00C7117E" w:rsidP="00C7117E">
      <w:pPr>
        <w:spacing w:after="120" w:line="240" w:lineRule="auto"/>
        <w:ind w:firstLine="720"/>
        <w:jc w:val="both"/>
        <w:rPr>
          <w:rFonts w:eastAsia="Times New Roman" w:cs="Times New Roman"/>
          <w:b/>
          <w:bCs/>
          <w:sz w:val="28"/>
          <w:szCs w:val="20"/>
        </w:rPr>
      </w:pPr>
      <w:r w:rsidRPr="00BC6F95">
        <w:rPr>
          <w:rFonts w:eastAsia="Times New Roman" w:cs="Times New Roman"/>
          <w:bCs/>
          <w:sz w:val="28"/>
          <w:szCs w:val="20"/>
        </w:rPr>
        <w:t>- Cấp huyện: người chủ trì 150.000 đồng/người/buổi; đại biểu dự họp 80.000 đồng/người/buổi.</w:t>
      </w:r>
    </w:p>
    <w:p w:rsidR="00C7117E" w:rsidRPr="00BC6F95" w:rsidRDefault="00C7117E" w:rsidP="00C7117E">
      <w:pPr>
        <w:spacing w:after="120" w:line="240" w:lineRule="auto"/>
        <w:ind w:firstLine="720"/>
        <w:jc w:val="both"/>
        <w:rPr>
          <w:rFonts w:eastAsia="Times New Roman" w:cs="Times New Roman"/>
          <w:b/>
          <w:i/>
          <w:sz w:val="28"/>
          <w:szCs w:val="20"/>
        </w:rPr>
      </w:pPr>
      <w:r w:rsidRPr="00BC6F95">
        <w:rPr>
          <w:rFonts w:eastAsia="Times New Roman" w:cs="Times New Roman"/>
          <w:bCs/>
          <w:sz w:val="28"/>
          <w:szCs w:val="20"/>
        </w:rPr>
        <w:t>- Cấp xã: người chủ trì 100.000 đồng/người/buổi; đại biểu dự họp 50.000 đồng/người/buổi.</w:t>
      </w:r>
    </w:p>
    <w:p w:rsidR="00C7117E" w:rsidRPr="00BC6F95" w:rsidRDefault="00C7117E" w:rsidP="00C7117E">
      <w:pPr>
        <w:spacing w:after="120" w:line="240" w:lineRule="auto"/>
        <w:ind w:firstLine="720"/>
        <w:jc w:val="both"/>
        <w:rPr>
          <w:rFonts w:eastAsia="Times New Roman" w:cs="Times New Roman"/>
          <w:sz w:val="28"/>
          <w:szCs w:val="20"/>
        </w:rPr>
      </w:pPr>
      <w:r w:rsidRPr="00AA7CFF">
        <w:rPr>
          <w:rFonts w:eastAsia="Times New Roman" w:cs="Times New Roman"/>
          <w:b/>
          <w:color w:val="FF0000"/>
          <w:sz w:val="28"/>
          <w:szCs w:val="28"/>
        </w:rPr>
        <w:t>5.</w:t>
      </w:r>
      <w:r w:rsidRPr="00AA7CFF">
        <w:rPr>
          <w:rFonts w:eastAsia="Times New Roman" w:cs="Times New Roman"/>
          <w:color w:val="FF0000"/>
          <w:sz w:val="28"/>
          <w:szCs w:val="28"/>
        </w:rPr>
        <w:t xml:space="preserve"> </w:t>
      </w:r>
      <w:r>
        <w:rPr>
          <w:rFonts w:eastAsia="Times New Roman" w:cs="Times New Roman"/>
          <w:sz w:val="28"/>
          <w:szCs w:val="20"/>
        </w:rPr>
        <w:t>Đoàn giám sát</w:t>
      </w:r>
      <w:r w:rsidR="008A2C8C">
        <w:rPr>
          <w:rFonts w:eastAsia="Times New Roman" w:cs="Times New Roman"/>
          <w:sz w:val="28"/>
          <w:szCs w:val="20"/>
          <w:lang w:val="vi-VN"/>
        </w:rPr>
        <w:t xml:space="preserve"> của </w:t>
      </w:r>
      <w:r w:rsidR="008A2C8C">
        <w:rPr>
          <w:rFonts w:eastAsia="Times New Roman" w:cs="Times New Roman"/>
          <w:sz w:val="28"/>
          <w:szCs w:val="20"/>
        </w:rPr>
        <w:t>HĐND</w:t>
      </w:r>
      <w:r w:rsidR="000E4A2A">
        <w:rPr>
          <w:rFonts w:eastAsia="Times New Roman" w:cs="Times New Roman"/>
          <w:sz w:val="28"/>
          <w:szCs w:val="20"/>
        </w:rPr>
        <w:t>, Thường trực, các Ban của HĐND</w:t>
      </w:r>
      <w:r w:rsidR="008A2C8C">
        <w:rPr>
          <w:rFonts w:eastAsia="Times New Roman" w:cs="Times New Roman"/>
          <w:sz w:val="28"/>
          <w:szCs w:val="20"/>
        </w:rPr>
        <w:t xml:space="preserve"> xem xét, xác minh, mời chuyên gia tư vấn về vấn đề mà Đoàn giám sát xét thấy cần thiết</w:t>
      </w:r>
      <w:r w:rsidRPr="00BC6F95">
        <w:rPr>
          <w:rFonts w:eastAsia="Times New Roman" w:cs="Times New Roman"/>
          <w:sz w:val="28"/>
          <w:szCs w:val="20"/>
          <w:lang w:val="vi-VN"/>
        </w:rPr>
        <w:t xml:space="preserve">. Mức thuê không quá </w:t>
      </w:r>
      <w:r w:rsidRPr="00BC6F95">
        <w:rPr>
          <w:rFonts w:eastAsia="Times New Roman" w:cs="Times New Roman"/>
          <w:sz w:val="28"/>
          <w:szCs w:val="20"/>
        </w:rPr>
        <w:t>5</w:t>
      </w:r>
      <w:r w:rsidRPr="00BC6F95">
        <w:rPr>
          <w:rFonts w:eastAsia="Times New Roman" w:cs="Times New Roman"/>
          <w:sz w:val="28"/>
          <w:szCs w:val="20"/>
          <w:lang w:val="vi-VN"/>
        </w:rPr>
        <w:t>.000.000</w:t>
      </w:r>
      <w:r w:rsidRPr="00BC6F95">
        <w:rPr>
          <w:rFonts w:eastAsia="Times New Roman" w:cs="Times New Roman"/>
          <w:sz w:val="28"/>
          <w:szCs w:val="20"/>
        </w:rPr>
        <w:t xml:space="preserve"> </w:t>
      </w:r>
      <w:r w:rsidRPr="00BC6F95">
        <w:rPr>
          <w:rFonts w:eastAsia="Times New Roman" w:cs="Times New Roman"/>
          <w:sz w:val="28"/>
          <w:szCs w:val="20"/>
          <w:lang w:val="vi-VN"/>
        </w:rPr>
        <w:t>đồng/01 lần đến xong việc.</w:t>
      </w:r>
    </w:p>
    <w:p w:rsidR="00C7117E" w:rsidRPr="00BC6F95" w:rsidRDefault="00C7117E" w:rsidP="00C7117E">
      <w:pPr>
        <w:spacing w:after="120" w:line="240" w:lineRule="auto"/>
        <w:ind w:firstLine="720"/>
        <w:jc w:val="both"/>
        <w:rPr>
          <w:rFonts w:eastAsia="Times New Roman" w:cs="Times New Roman"/>
          <w:sz w:val="28"/>
          <w:szCs w:val="28"/>
        </w:rPr>
      </w:pPr>
      <w:r>
        <w:rPr>
          <w:rFonts w:eastAsia="Times New Roman" w:cs="Times New Roman"/>
          <w:b/>
          <w:sz w:val="28"/>
          <w:szCs w:val="28"/>
        </w:rPr>
        <w:t>6</w:t>
      </w:r>
      <w:r w:rsidRPr="00BC6F95">
        <w:rPr>
          <w:rFonts w:eastAsia="Times New Roman" w:cs="Times New Roman"/>
          <w:b/>
          <w:sz w:val="28"/>
          <w:szCs w:val="28"/>
        </w:rPr>
        <w:t>.</w:t>
      </w:r>
      <w:r w:rsidRPr="00BC6F95">
        <w:rPr>
          <w:rFonts w:eastAsia="Times New Roman" w:cs="Times New Roman"/>
          <w:sz w:val="28"/>
          <w:szCs w:val="28"/>
        </w:rPr>
        <w:t xml:space="preserve"> Chi cho hoạt động chất vấn, giải trình giữa hai kỳ họp</w:t>
      </w:r>
      <w:r>
        <w:rPr>
          <w:rFonts w:eastAsia="Times New Roman" w:cs="Times New Roman"/>
          <w:sz w:val="28"/>
          <w:szCs w:val="28"/>
        </w:rPr>
        <w:t>:</w:t>
      </w:r>
    </w:p>
    <w:p w:rsidR="00C7117E" w:rsidRPr="00BC6F95" w:rsidRDefault="00C7117E" w:rsidP="00C7117E">
      <w:pPr>
        <w:spacing w:after="120" w:line="240" w:lineRule="auto"/>
        <w:ind w:firstLine="720"/>
        <w:jc w:val="both"/>
        <w:rPr>
          <w:rFonts w:eastAsia="Times New Roman" w:cs="Times New Roman"/>
          <w:sz w:val="28"/>
          <w:szCs w:val="28"/>
        </w:rPr>
      </w:pPr>
      <w:r w:rsidRPr="00BC6F95">
        <w:rPr>
          <w:rFonts w:eastAsia="Times New Roman" w:cs="Times New Roman"/>
          <w:sz w:val="28"/>
          <w:szCs w:val="28"/>
        </w:rPr>
        <w:t>a) Chi cho cuộc họp chất vấn, giải trình: áp dụng như mức chi quy định tại Khoản 3, Mục II, Điều 1 của Nghị quyết này.</w:t>
      </w:r>
    </w:p>
    <w:p w:rsidR="00C7117E" w:rsidRPr="00BC6F95" w:rsidRDefault="00C7117E" w:rsidP="00C7117E">
      <w:pPr>
        <w:spacing w:after="120" w:line="240" w:lineRule="auto"/>
        <w:ind w:firstLine="720"/>
        <w:jc w:val="both"/>
        <w:rPr>
          <w:rFonts w:eastAsia="Times New Roman" w:cs="Times New Roman"/>
          <w:sz w:val="28"/>
          <w:szCs w:val="28"/>
        </w:rPr>
      </w:pPr>
      <w:r w:rsidRPr="00BC6F95">
        <w:rPr>
          <w:rFonts w:eastAsia="Times New Roman" w:cs="Times New Roman"/>
          <w:sz w:val="28"/>
          <w:szCs w:val="28"/>
        </w:rPr>
        <w:t>b) Chi xây dựng kế hoạch cuộc chất vấn, giải trình: Kế hoạch cuộc chất vấn: 1.500.000 đồng/cuộc; kế hoạch cuộc giải trình: 1.000.000 đồng/cuộc.</w:t>
      </w:r>
    </w:p>
    <w:p w:rsidR="00C7117E" w:rsidRPr="00BC6F95" w:rsidRDefault="00C7117E" w:rsidP="00C7117E">
      <w:pPr>
        <w:spacing w:after="120" w:line="240" w:lineRule="auto"/>
        <w:ind w:firstLine="720"/>
        <w:jc w:val="both"/>
        <w:rPr>
          <w:rFonts w:eastAsia="Times New Roman" w:cs="Times New Roman"/>
          <w:sz w:val="28"/>
          <w:szCs w:val="28"/>
        </w:rPr>
      </w:pPr>
      <w:r w:rsidRPr="00BC6F95">
        <w:rPr>
          <w:rFonts w:eastAsia="Times New Roman" w:cs="Times New Roman"/>
          <w:sz w:val="28"/>
          <w:szCs w:val="28"/>
        </w:rPr>
        <w:t xml:space="preserve">c) Chi tổng hợp ý kiến chất vấn của đại biểu HĐND (tại kỳ họp hoặc giữa hai kỳ họp) phục vụ kỳ họp HĐND hoặc hội nghị chất vấn, giải trình giữa hai kỳ họp; báo cáo tổng hợp việc giải trình ý kiến chất vấn, giải trình tại kỳ họp hoặc hội nghị chất vấn, giải trình giữa hai kỳ họp của cơ quan, tổ chức, cá nhân: </w:t>
      </w:r>
    </w:p>
    <w:p w:rsidR="00C7117E" w:rsidRPr="00BC6F95" w:rsidRDefault="00C7117E" w:rsidP="00C7117E">
      <w:pPr>
        <w:spacing w:after="120" w:line="240" w:lineRule="auto"/>
        <w:ind w:firstLine="720"/>
        <w:jc w:val="both"/>
        <w:rPr>
          <w:rFonts w:eastAsia="Times New Roman" w:cs="Times New Roman"/>
          <w:bCs/>
          <w:sz w:val="28"/>
          <w:szCs w:val="20"/>
        </w:rPr>
      </w:pPr>
      <w:r w:rsidRPr="00BC6F95">
        <w:rPr>
          <w:rFonts w:eastAsia="Times New Roman" w:cs="Times New Roman"/>
          <w:bCs/>
          <w:sz w:val="28"/>
          <w:szCs w:val="20"/>
        </w:rPr>
        <w:t>- Cấp tỉnh: 2.000.000 đồng/văn bản chất vấn; 1.500.000 đ</w:t>
      </w:r>
      <w:r>
        <w:rPr>
          <w:rFonts w:eastAsia="Times New Roman" w:cs="Times New Roman"/>
          <w:bCs/>
          <w:sz w:val="28"/>
          <w:szCs w:val="20"/>
        </w:rPr>
        <w:t>ồng</w:t>
      </w:r>
      <w:r w:rsidRPr="00BC6F95">
        <w:rPr>
          <w:rFonts w:eastAsia="Times New Roman" w:cs="Times New Roman"/>
          <w:bCs/>
          <w:sz w:val="28"/>
          <w:szCs w:val="20"/>
        </w:rPr>
        <w:t>/văn bản giải trình.</w:t>
      </w:r>
    </w:p>
    <w:p w:rsidR="00C7117E" w:rsidRPr="00BC6F95" w:rsidRDefault="00C7117E" w:rsidP="00C7117E">
      <w:pPr>
        <w:spacing w:after="120" w:line="240" w:lineRule="auto"/>
        <w:ind w:firstLine="720"/>
        <w:jc w:val="both"/>
        <w:rPr>
          <w:rFonts w:eastAsia="Times New Roman" w:cs="Times New Roman"/>
          <w:bCs/>
          <w:sz w:val="28"/>
          <w:szCs w:val="20"/>
        </w:rPr>
      </w:pPr>
      <w:r w:rsidRPr="00BC6F95">
        <w:rPr>
          <w:rFonts w:eastAsia="Times New Roman" w:cs="Times New Roman"/>
          <w:bCs/>
          <w:sz w:val="28"/>
          <w:szCs w:val="20"/>
        </w:rPr>
        <w:t>- Cấp huyện: 1.400.000 đồng/văn bản chất vấn; 1.100.000 đồng/văn bản giải trình.</w:t>
      </w:r>
    </w:p>
    <w:p w:rsidR="00C7117E" w:rsidRPr="00BC6F95" w:rsidRDefault="00C7117E" w:rsidP="00C7117E">
      <w:pPr>
        <w:spacing w:after="120" w:line="240" w:lineRule="auto"/>
        <w:ind w:firstLine="720"/>
        <w:jc w:val="both"/>
        <w:rPr>
          <w:rFonts w:eastAsia="Times New Roman" w:cs="Times New Roman"/>
          <w:bCs/>
          <w:sz w:val="28"/>
          <w:szCs w:val="20"/>
        </w:rPr>
      </w:pPr>
      <w:r w:rsidRPr="00BC6F95">
        <w:rPr>
          <w:rFonts w:eastAsia="Times New Roman" w:cs="Times New Roman"/>
          <w:bCs/>
          <w:sz w:val="28"/>
          <w:szCs w:val="20"/>
        </w:rPr>
        <w:t>- Cấp xã: 1.000.000 đồng/văn bản chất vấn; 800.000 đồng/văn bản giải trình.</w:t>
      </w:r>
    </w:p>
    <w:p w:rsidR="00C7117E" w:rsidRPr="00BC6F95" w:rsidRDefault="00C7117E" w:rsidP="00C7117E">
      <w:pPr>
        <w:spacing w:after="120" w:line="240" w:lineRule="auto"/>
        <w:ind w:firstLine="720"/>
        <w:jc w:val="both"/>
        <w:rPr>
          <w:rFonts w:eastAsia="Times New Roman" w:cs="Times New Roman"/>
          <w:sz w:val="28"/>
          <w:szCs w:val="28"/>
        </w:rPr>
      </w:pPr>
      <w:r>
        <w:rPr>
          <w:rFonts w:eastAsia="Times New Roman" w:cs="Times New Roman"/>
          <w:b/>
          <w:sz w:val="28"/>
          <w:szCs w:val="28"/>
        </w:rPr>
        <w:t>7</w:t>
      </w:r>
      <w:r w:rsidRPr="00BC6F95">
        <w:rPr>
          <w:rFonts w:eastAsia="Times New Roman" w:cs="Times New Roman"/>
          <w:b/>
          <w:sz w:val="28"/>
          <w:szCs w:val="28"/>
        </w:rPr>
        <w:t xml:space="preserve">. </w:t>
      </w:r>
      <w:r w:rsidRPr="00BC6F95">
        <w:rPr>
          <w:rFonts w:eastAsia="Times New Roman" w:cs="Times New Roman"/>
          <w:sz w:val="28"/>
          <w:szCs w:val="28"/>
        </w:rPr>
        <w:t xml:space="preserve">Chi xây dựng Nghị quyết về giám sát trên cơ sở kết quả giám sát, Nghị quyết về chất </w:t>
      </w:r>
      <w:r>
        <w:rPr>
          <w:rFonts w:eastAsia="Times New Roman" w:cs="Times New Roman"/>
          <w:sz w:val="28"/>
          <w:szCs w:val="28"/>
        </w:rPr>
        <w:t>vấn trên cơ sở kết quả chất vấn</w:t>
      </w:r>
      <w:r w:rsidRPr="00BC6F95">
        <w:rPr>
          <w:rFonts w:eastAsia="Times New Roman" w:cs="Times New Roman"/>
          <w:sz w:val="28"/>
          <w:szCs w:val="28"/>
        </w:rPr>
        <w:t>; Nghị quyết về Chương trình giám sát hàng năm của HĐND:</w:t>
      </w:r>
    </w:p>
    <w:p w:rsidR="00C7117E" w:rsidRPr="00BC6F95" w:rsidRDefault="00C7117E" w:rsidP="00C7117E">
      <w:pPr>
        <w:spacing w:after="120" w:line="240" w:lineRule="auto"/>
        <w:ind w:firstLine="720"/>
        <w:jc w:val="both"/>
        <w:rPr>
          <w:rFonts w:eastAsia="Times New Roman" w:cs="Times New Roman"/>
          <w:bCs/>
          <w:sz w:val="28"/>
          <w:szCs w:val="20"/>
        </w:rPr>
      </w:pPr>
      <w:r w:rsidRPr="00BC6F95">
        <w:rPr>
          <w:rFonts w:eastAsia="Times New Roman" w:cs="Times New Roman"/>
          <w:bCs/>
          <w:sz w:val="28"/>
          <w:szCs w:val="20"/>
        </w:rPr>
        <w:lastRenderedPageBreak/>
        <w:t>- Cấp tỉnh: 3.000.000 đồng/Nghị quyết.</w:t>
      </w:r>
    </w:p>
    <w:p w:rsidR="00C7117E" w:rsidRPr="00BC6F95" w:rsidRDefault="00C7117E" w:rsidP="00C7117E">
      <w:pPr>
        <w:spacing w:after="120" w:line="240" w:lineRule="auto"/>
        <w:ind w:firstLine="720"/>
        <w:jc w:val="both"/>
        <w:rPr>
          <w:rFonts w:eastAsia="Times New Roman" w:cs="Times New Roman"/>
          <w:bCs/>
          <w:sz w:val="28"/>
          <w:szCs w:val="20"/>
        </w:rPr>
      </w:pPr>
      <w:r w:rsidRPr="00BC6F95">
        <w:rPr>
          <w:rFonts w:eastAsia="Times New Roman" w:cs="Times New Roman"/>
          <w:bCs/>
          <w:sz w:val="28"/>
          <w:szCs w:val="20"/>
        </w:rPr>
        <w:t>- Cấp huyện: 1.500.000 đồng/Nghị quyết.</w:t>
      </w:r>
    </w:p>
    <w:p w:rsidR="00C7117E" w:rsidRPr="00BC6F95" w:rsidRDefault="00C7117E" w:rsidP="00C7117E">
      <w:pPr>
        <w:spacing w:after="120" w:line="240" w:lineRule="auto"/>
        <w:ind w:firstLine="720"/>
        <w:jc w:val="both"/>
        <w:rPr>
          <w:rFonts w:eastAsia="Times New Roman" w:cs="Times New Roman"/>
          <w:b/>
          <w:i/>
          <w:sz w:val="28"/>
          <w:szCs w:val="20"/>
        </w:rPr>
      </w:pPr>
      <w:r w:rsidRPr="00BC6F95">
        <w:rPr>
          <w:rFonts w:eastAsia="Times New Roman" w:cs="Times New Roman"/>
          <w:bCs/>
          <w:sz w:val="28"/>
          <w:szCs w:val="20"/>
        </w:rPr>
        <w:t>- Cấp xã: 1.000.000 đồng/Nghị quyết.</w:t>
      </w:r>
    </w:p>
    <w:p w:rsidR="00C7117E" w:rsidRPr="00BC6F95" w:rsidRDefault="00C7117E" w:rsidP="00C7117E">
      <w:pPr>
        <w:spacing w:after="120" w:line="240" w:lineRule="auto"/>
        <w:ind w:firstLine="720"/>
        <w:jc w:val="both"/>
        <w:rPr>
          <w:rFonts w:eastAsia="Times New Roman" w:cs="Times New Roman"/>
          <w:b/>
          <w:bCs/>
          <w:sz w:val="28"/>
          <w:szCs w:val="20"/>
        </w:rPr>
      </w:pPr>
      <w:r w:rsidRPr="00BC6F95">
        <w:rPr>
          <w:rFonts w:eastAsia="Times New Roman" w:cs="Times New Roman"/>
          <w:b/>
          <w:bCs/>
          <w:sz w:val="28"/>
          <w:szCs w:val="20"/>
        </w:rPr>
        <w:t xml:space="preserve">III. CHI CÔNG TÁC PHÍ </w:t>
      </w:r>
    </w:p>
    <w:p w:rsidR="00C7117E" w:rsidRPr="00BC6F95" w:rsidRDefault="00C7117E" w:rsidP="00C7117E">
      <w:pPr>
        <w:spacing w:after="120" w:line="240" w:lineRule="auto"/>
        <w:ind w:firstLine="720"/>
        <w:jc w:val="both"/>
        <w:rPr>
          <w:rFonts w:eastAsia="Times New Roman" w:cs="Times New Roman"/>
          <w:b/>
          <w:bCs/>
          <w:sz w:val="28"/>
          <w:szCs w:val="20"/>
        </w:rPr>
      </w:pPr>
      <w:r w:rsidRPr="002B41DC">
        <w:rPr>
          <w:rFonts w:eastAsia="Times New Roman" w:cs="Times New Roman"/>
          <w:b/>
          <w:bCs/>
          <w:sz w:val="28"/>
          <w:szCs w:val="20"/>
        </w:rPr>
        <w:t>1.</w:t>
      </w:r>
      <w:r w:rsidRPr="00BC6F95">
        <w:rPr>
          <w:rFonts w:eastAsia="Times New Roman" w:cs="Times New Roman"/>
          <w:bCs/>
          <w:sz w:val="28"/>
          <w:szCs w:val="20"/>
        </w:rPr>
        <w:t xml:space="preserve"> Khoán chi công tác phí cho đại biểu HĐND tỉnh không chuyên trách khi thực hiện các hoạt động của HĐND (đi tiếp xúc cử tri, đi giám sát, dự kỳ họp, các cuộc họp do Thường trực, các Ban HĐND tỉnh tổ chức,…) với mức chi </w:t>
      </w:r>
      <w:r>
        <w:rPr>
          <w:rFonts w:eastAsia="Times New Roman" w:cs="Times New Roman"/>
          <w:bCs/>
          <w:sz w:val="28"/>
          <w:szCs w:val="20"/>
        </w:rPr>
        <w:t>3.000</w:t>
      </w:r>
      <w:r w:rsidRPr="00BC6F95">
        <w:rPr>
          <w:rFonts w:eastAsia="Times New Roman" w:cs="Times New Roman"/>
          <w:bCs/>
          <w:sz w:val="28"/>
          <w:szCs w:val="20"/>
        </w:rPr>
        <w:t>.000 đồng/năm/đại biểu.</w:t>
      </w:r>
    </w:p>
    <w:p w:rsidR="00C7117E" w:rsidRPr="00BC6F95" w:rsidRDefault="00C7117E" w:rsidP="00C7117E">
      <w:pPr>
        <w:spacing w:after="120" w:line="240" w:lineRule="auto"/>
        <w:ind w:firstLine="720"/>
        <w:jc w:val="both"/>
        <w:rPr>
          <w:rFonts w:eastAsia="Times New Roman" w:cs="Times New Roman"/>
          <w:bCs/>
          <w:sz w:val="28"/>
          <w:szCs w:val="20"/>
        </w:rPr>
      </w:pPr>
      <w:r w:rsidRPr="002B41DC">
        <w:rPr>
          <w:rFonts w:eastAsia="Times New Roman" w:cs="Times New Roman"/>
          <w:b/>
          <w:bCs/>
          <w:sz w:val="28"/>
          <w:szCs w:val="20"/>
        </w:rPr>
        <w:t>2.</w:t>
      </w:r>
      <w:r w:rsidRPr="00BC6F95">
        <w:rPr>
          <w:rFonts w:eastAsia="Times New Roman" w:cs="Times New Roman"/>
          <w:bCs/>
          <w:sz w:val="28"/>
          <w:szCs w:val="20"/>
        </w:rPr>
        <w:t xml:space="preserve"> Đại biểu HĐND tỉnh chuyên trách, đại biểu HĐND cấp huyện, cấp xã thực hiện việc chi công tác phí theo quy định hiện hành của Nhà nước.</w:t>
      </w:r>
    </w:p>
    <w:p w:rsidR="00C7117E" w:rsidRPr="00BC6F95" w:rsidRDefault="00C7117E" w:rsidP="00C7117E">
      <w:pPr>
        <w:spacing w:after="120" w:line="240" w:lineRule="auto"/>
        <w:ind w:firstLine="720"/>
        <w:jc w:val="both"/>
        <w:rPr>
          <w:rFonts w:eastAsia="Times New Roman" w:cs="Times New Roman"/>
          <w:b/>
          <w:sz w:val="28"/>
          <w:szCs w:val="20"/>
          <w:lang w:val="it-IT"/>
        </w:rPr>
      </w:pPr>
      <w:r w:rsidRPr="00BC6F95">
        <w:rPr>
          <w:rFonts w:eastAsia="Times New Roman" w:cs="Times New Roman"/>
          <w:b/>
          <w:sz w:val="28"/>
          <w:szCs w:val="20"/>
        </w:rPr>
        <w:t xml:space="preserve">IV. CHI </w:t>
      </w:r>
      <w:r w:rsidRPr="00BC6F95">
        <w:rPr>
          <w:rFonts w:eastAsia="Times New Roman" w:cs="Times New Roman"/>
          <w:b/>
          <w:sz w:val="28"/>
          <w:szCs w:val="28"/>
          <w:lang w:val="it-IT"/>
        </w:rPr>
        <w:t>HỖ TRỢ ĐẠI BIỂU HĐND</w:t>
      </w:r>
    </w:p>
    <w:p w:rsidR="00C7117E" w:rsidRPr="00BC6F95" w:rsidRDefault="00C7117E" w:rsidP="00C7117E">
      <w:pPr>
        <w:spacing w:after="120" w:line="240" w:lineRule="auto"/>
        <w:ind w:firstLine="720"/>
        <w:jc w:val="both"/>
        <w:rPr>
          <w:rFonts w:eastAsia="Times New Roman" w:cs="Times New Roman"/>
          <w:sz w:val="28"/>
          <w:szCs w:val="20"/>
          <w:lang w:val="it-IT"/>
        </w:rPr>
      </w:pPr>
      <w:r w:rsidRPr="00BC6F95">
        <w:rPr>
          <w:rFonts w:eastAsia="Times New Roman" w:cs="Times New Roman"/>
          <w:b/>
          <w:sz w:val="28"/>
          <w:szCs w:val="20"/>
          <w:lang w:val="it-IT"/>
        </w:rPr>
        <w:t xml:space="preserve">1. </w:t>
      </w:r>
      <w:r w:rsidRPr="00BC6F95">
        <w:rPr>
          <w:rFonts w:eastAsia="Times New Roman" w:cs="Times New Roman"/>
          <w:sz w:val="28"/>
          <w:szCs w:val="28"/>
          <w:lang w:val="it-IT"/>
        </w:rPr>
        <w:t xml:space="preserve">Chế độ hỗ trợ khám, chăm sóc sức khỏe định kỳ hàng năm: Ngoài các chế độ theo quy định (nếu có), đại biểu HĐND được hỗ trợ kinh phí khám, chăm sóc sức khỏe định kỳ hàng năm theo mức: cấp tỉnh  4.000.000 đồng/người/năm; cấp huyện: 3.000.000 đồng/người/năm; cấp xã: 2.000.000 đồng/người/năm. Riêng năm chuyển giao nhiệm kỳ, đại biểu HĐND (không bao gồm đại biểu tái cử) được hỗ trợ bằng 50% mức trên. </w:t>
      </w:r>
      <w:r w:rsidRPr="00BC6F95">
        <w:rPr>
          <w:rFonts w:eastAsia="Times New Roman" w:cs="Times New Roman"/>
          <w:bCs/>
          <w:sz w:val="28"/>
          <w:szCs w:val="20"/>
          <w:lang w:val="it-IT"/>
        </w:rPr>
        <w:t>Trường hợp đại biểu HĐND tham gia ở nhiều cấp thì chỉ được hưởng ở cấp cao nhất.</w:t>
      </w:r>
      <w:r w:rsidRPr="00BC6F95">
        <w:rPr>
          <w:rFonts w:eastAsia="Times New Roman" w:cs="Times New Roman"/>
          <w:sz w:val="28"/>
          <w:szCs w:val="20"/>
          <w:lang w:val="it-IT"/>
        </w:rPr>
        <w:t xml:space="preserve"> </w:t>
      </w:r>
    </w:p>
    <w:p w:rsidR="00C7117E" w:rsidRPr="00BC6F95" w:rsidRDefault="00C7117E" w:rsidP="00C7117E">
      <w:pPr>
        <w:spacing w:after="120" w:line="240" w:lineRule="auto"/>
        <w:ind w:firstLine="720"/>
        <w:jc w:val="both"/>
        <w:rPr>
          <w:rFonts w:eastAsia="Times New Roman" w:cs="Times New Roman"/>
          <w:b/>
          <w:sz w:val="28"/>
          <w:szCs w:val="20"/>
          <w:lang w:val="it-IT"/>
        </w:rPr>
      </w:pPr>
      <w:r w:rsidRPr="00BC6F95">
        <w:rPr>
          <w:rFonts w:eastAsia="Times New Roman" w:cs="Times New Roman"/>
          <w:b/>
          <w:sz w:val="28"/>
          <w:szCs w:val="20"/>
          <w:lang w:val="it-IT"/>
        </w:rPr>
        <w:t xml:space="preserve">2. </w:t>
      </w:r>
      <w:r w:rsidRPr="00BC6F95">
        <w:rPr>
          <w:rFonts w:eastAsia="Times New Roman" w:cs="Times New Roman"/>
          <w:sz w:val="28"/>
          <w:szCs w:val="20"/>
        </w:rPr>
        <w:t xml:space="preserve">Chi </w:t>
      </w:r>
      <w:r w:rsidRPr="00BC6F95">
        <w:rPr>
          <w:rFonts w:eastAsia="Times New Roman" w:cs="Times New Roman"/>
          <w:sz w:val="28"/>
          <w:szCs w:val="28"/>
          <w:lang w:val="it-IT"/>
        </w:rPr>
        <w:t>hỗ trợ may lễ phục</w:t>
      </w:r>
    </w:p>
    <w:p w:rsidR="00C7117E" w:rsidRPr="00BC6F95" w:rsidRDefault="00C7117E" w:rsidP="00C7117E">
      <w:pPr>
        <w:spacing w:after="120" w:line="240" w:lineRule="auto"/>
        <w:ind w:firstLine="720"/>
        <w:jc w:val="both"/>
        <w:rPr>
          <w:rFonts w:eastAsia="Times New Roman" w:cs="Times New Roman"/>
          <w:bCs/>
          <w:sz w:val="28"/>
          <w:szCs w:val="20"/>
        </w:rPr>
      </w:pPr>
      <w:r w:rsidRPr="00BC6F95">
        <w:rPr>
          <w:rFonts w:eastAsia="Times New Roman" w:cs="Times New Roman"/>
          <w:b/>
          <w:bCs/>
          <w:sz w:val="28"/>
          <w:szCs w:val="20"/>
        </w:rPr>
        <w:t>2.1.</w:t>
      </w:r>
      <w:r w:rsidRPr="00BC6F95">
        <w:rPr>
          <w:rFonts w:eastAsia="Times New Roman" w:cs="Times New Roman"/>
          <w:bCs/>
          <w:sz w:val="28"/>
          <w:szCs w:val="20"/>
        </w:rPr>
        <w:t xml:space="preserve"> Hỗ trợ tiền may lễ phục đối với đại biểu HĐND: mỗi nhiệm kỳ HĐND, đại biểu HĐND được cấp may lễ phục vào đầu nhiệm kỳ, mức hỗ trợ như sau:</w:t>
      </w:r>
    </w:p>
    <w:p w:rsidR="00C7117E" w:rsidRPr="00BC6F95" w:rsidRDefault="00C7117E" w:rsidP="00C7117E">
      <w:pPr>
        <w:spacing w:after="120" w:line="240" w:lineRule="auto"/>
        <w:ind w:firstLine="720"/>
        <w:jc w:val="both"/>
        <w:rPr>
          <w:rFonts w:eastAsia="Times New Roman" w:cs="Times New Roman"/>
          <w:sz w:val="28"/>
          <w:szCs w:val="20"/>
        </w:rPr>
      </w:pPr>
      <w:r w:rsidRPr="00BC6F95">
        <w:rPr>
          <w:rFonts w:eastAsia="Times New Roman" w:cs="Times New Roman"/>
          <w:sz w:val="28"/>
          <w:szCs w:val="20"/>
        </w:rPr>
        <w:t>a) Cấp tỉnh: 5.000.000 đồng/người/nhiệm kỳ.</w:t>
      </w:r>
    </w:p>
    <w:p w:rsidR="00C7117E" w:rsidRPr="00BC6F95" w:rsidRDefault="00C7117E" w:rsidP="00C7117E">
      <w:pPr>
        <w:spacing w:after="120" w:line="240" w:lineRule="auto"/>
        <w:ind w:firstLine="720"/>
        <w:jc w:val="both"/>
        <w:rPr>
          <w:rFonts w:eastAsia="Times New Roman" w:cs="Times New Roman"/>
          <w:sz w:val="28"/>
          <w:szCs w:val="20"/>
        </w:rPr>
      </w:pPr>
      <w:r w:rsidRPr="00BC6F95">
        <w:rPr>
          <w:rFonts w:eastAsia="Times New Roman" w:cs="Times New Roman"/>
          <w:sz w:val="28"/>
          <w:szCs w:val="20"/>
        </w:rPr>
        <w:t>b) Cấp huyện: 4.000.000 đồng/người/nhiệm kỳ.</w:t>
      </w:r>
    </w:p>
    <w:p w:rsidR="00C7117E" w:rsidRPr="00BC6F95" w:rsidRDefault="00C7117E" w:rsidP="00C7117E">
      <w:pPr>
        <w:spacing w:after="120" w:line="240" w:lineRule="auto"/>
        <w:ind w:firstLine="720"/>
        <w:jc w:val="both"/>
        <w:rPr>
          <w:rFonts w:eastAsia="Times New Roman" w:cs="Times New Roman"/>
          <w:sz w:val="28"/>
          <w:szCs w:val="20"/>
        </w:rPr>
      </w:pPr>
      <w:r w:rsidRPr="00BC6F95">
        <w:rPr>
          <w:rFonts w:eastAsia="Times New Roman" w:cs="Times New Roman"/>
          <w:sz w:val="28"/>
          <w:szCs w:val="20"/>
        </w:rPr>
        <w:t>c) Cấp xã: 3.000.000 đồng/người/nhiệm kỳ.</w:t>
      </w:r>
    </w:p>
    <w:p w:rsidR="00C7117E" w:rsidRPr="00BC6F95" w:rsidRDefault="00C7117E" w:rsidP="00C7117E">
      <w:pPr>
        <w:spacing w:after="120" w:line="240" w:lineRule="auto"/>
        <w:ind w:firstLine="720"/>
        <w:jc w:val="both"/>
        <w:rPr>
          <w:rFonts w:eastAsia="Times New Roman" w:cs="Times New Roman"/>
          <w:sz w:val="28"/>
          <w:szCs w:val="20"/>
        </w:rPr>
      </w:pPr>
      <w:r w:rsidRPr="00BC6F95">
        <w:rPr>
          <w:rFonts w:eastAsia="Times New Roman" w:cs="Times New Roman"/>
          <w:bCs/>
          <w:sz w:val="28"/>
          <w:szCs w:val="20"/>
        </w:rPr>
        <w:t>d) Trường hợp đại biểu HĐND tham gia ở nhiều cấp thì hưởng ở cấp cao nhất, đại biểu HĐND vừa là cấp ủy viên của các cấp ủy Đảng thuộ</w:t>
      </w:r>
      <w:r>
        <w:rPr>
          <w:rFonts w:eastAsia="Times New Roman" w:cs="Times New Roman"/>
          <w:bCs/>
          <w:sz w:val="28"/>
          <w:szCs w:val="20"/>
        </w:rPr>
        <w:t xml:space="preserve">c đối tượng được hưởng </w:t>
      </w:r>
      <w:r w:rsidR="00BA2D09">
        <w:rPr>
          <w:rFonts w:eastAsia="Times New Roman" w:cs="Times New Roman"/>
          <w:bCs/>
          <w:sz w:val="28"/>
          <w:szCs w:val="20"/>
        </w:rPr>
        <w:t xml:space="preserve">hỗ trợ </w:t>
      </w:r>
      <w:r>
        <w:rPr>
          <w:rFonts w:eastAsia="Times New Roman" w:cs="Times New Roman"/>
          <w:bCs/>
          <w:sz w:val="28"/>
          <w:szCs w:val="20"/>
        </w:rPr>
        <w:t>theo q</w:t>
      </w:r>
      <w:r w:rsidRPr="00BC6F95">
        <w:rPr>
          <w:rFonts w:eastAsia="Times New Roman" w:cs="Times New Roman"/>
          <w:bCs/>
          <w:sz w:val="28"/>
          <w:szCs w:val="20"/>
        </w:rPr>
        <w:t>uy định</w:t>
      </w:r>
      <w:r>
        <w:rPr>
          <w:rFonts w:eastAsia="Times New Roman" w:cs="Times New Roman"/>
          <w:bCs/>
          <w:sz w:val="28"/>
          <w:szCs w:val="20"/>
        </w:rPr>
        <w:t xml:space="preserve"> hiện hành của Tỉnh ủy</w:t>
      </w:r>
      <w:r w:rsidRPr="00BC6F95">
        <w:rPr>
          <w:rFonts w:eastAsia="Times New Roman" w:cs="Times New Roman"/>
          <w:bCs/>
          <w:sz w:val="28"/>
          <w:szCs w:val="20"/>
        </w:rPr>
        <w:t>, thì có thể hưởng theo quy định của Tỉnh ủy hoặc hưởng theo chế độ này.</w:t>
      </w:r>
    </w:p>
    <w:p w:rsidR="00C7117E" w:rsidRPr="008801D4" w:rsidRDefault="00C7117E" w:rsidP="00C7117E">
      <w:pPr>
        <w:spacing w:after="120" w:line="240" w:lineRule="auto"/>
        <w:ind w:firstLine="720"/>
        <w:jc w:val="both"/>
        <w:rPr>
          <w:rFonts w:eastAsia="Times New Roman" w:cs="Times New Roman"/>
          <w:sz w:val="28"/>
          <w:szCs w:val="28"/>
        </w:rPr>
      </w:pPr>
      <w:r w:rsidRPr="00BC6F95">
        <w:rPr>
          <w:rFonts w:eastAsia="Times New Roman" w:cs="Times New Roman"/>
          <w:b/>
          <w:sz w:val="28"/>
          <w:szCs w:val="20"/>
        </w:rPr>
        <w:t>2.2.</w:t>
      </w:r>
      <w:r w:rsidRPr="00BC6F95">
        <w:rPr>
          <w:rFonts w:eastAsia="Times New Roman" w:cs="Times New Roman"/>
          <w:sz w:val="28"/>
          <w:szCs w:val="20"/>
        </w:rPr>
        <w:t xml:space="preserve"> </w:t>
      </w:r>
      <w:r w:rsidRPr="008801D4">
        <w:rPr>
          <w:rFonts w:eastAsia="Times New Roman" w:cs="Times New Roman"/>
          <w:sz w:val="28"/>
          <w:szCs w:val="28"/>
        </w:rPr>
        <w:t>Hỗ trợ tiền may lễ phục (trang phục) đối với cán bộ, công chức, nhân viên của Văn phòng Đoàn đại biểu Quốc hội và HĐND tỉnh, Văn phòng cấp ủy và HĐND - UBND huyện - thị xã - thành phố trực tiếp phục vụ cho hoạt động của HĐND, mức hỗ trợ được cấp vào đầu nhiệm kỳ, như sau:</w:t>
      </w:r>
    </w:p>
    <w:p w:rsidR="00C7117E" w:rsidRPr="00BC6F95" w:rsidRDefault="00C7117E" w:rsidP="00C7117E">
      <w:pPr>
        <w:spacing w:after="120" w:line="240" w:lineRule="auto"/>
        <w:ind w:firstLine="720"/>
        <w:jc w:val="both"/>
        <w:rPr>
          <w:rFonts w:eastAsia="Times New Roman" w:cs="Times New Roman"/>
          <w:sz w:val="28"/>
          <w:szCs w:val="20"/>
        </w:rPr>
      </w:pPr>
      <w:r w:rsidRPr="00BC6F95">
        <w:rPr>
          <w:rFonts w:eastAsia="Times New Roman" w:cs="Times New Roman"/>
          <w:sz w:val="28"/>
          <w:szCs w:val="20"/>
        </w:rPr>
        <w:t>a) Cấp tỉnh: 3.000.000 đồng/người/nhiệm kỳ.</w:t>
      </w:r>
    </w:p>
    <w:p w:rsidR="00C7117E" w:rsidRPr="008801D4" w:rsidRDefault="00C7117E" w:rsidP="00C7117E">
      <w:pPr>
        <w:spacing w:after="120" w:line="240" w:lineRule="auto"/>
        <w:ind w:firstLine="720"/>
        <w:jc w:val="both"/>
        <w:rPr>
          <w:rFonts w:eastAsia="Times New Roman" w:cs="Times New Roman"/>
          <w:sz w:val="28"/>
          <w:szCs w:val="20"/>
        </w:rPr>
      </w:pPr>
      <w:r w:rsidRPr="00BC6F95">
        <w:rPr>
          <w:rFonts w:eastAsia="Times New Roman" w:cs="Times New Roman"/>
          <w:sz w:val="28"/>
          <w:szCs w:val="20"/>
        </w:rPr>
        <w:t>b) Cấp huyện: 2.000.000 đồng/người/nhiệm kỳ.</w:t>
      </w:r>
    </w:p>
    <w:p w:rsidR="00C7117E" w:rsidRPr="008801D4" w:rsidRDefault="00C7117E" w:rsidP="00C7117E">
      <w:pPr>
        <w:spacing w:after="120" w:line="240" w:lineRule="auto"/>
        <w:ind w:firstLine="720"/>
        <w:jc w:val="both"/>
        <w:rPr>
          <w:rFonts w:cs="Times New Roman"/>
          <w:sz w:val="28"/>
          <w:szCs w:val="28"/>
        </w:rPr>
      </w:pPr>
      <w:r w:rsidRPr="008801D4">
        <w:rPr>
          <w:rFonts w:cs="Times New Roman"/>
          <w:b/>
          <w:sz w:val="28"/>
          <w:szCs w:val="28"/>
        </w:rPr>
        <w:t xml:space="preserve">3. </w:t>
      </w:r>
      <w:r w:rsidRPr="008801D4">
        <w:rPr>
          <w:rFonts w:cs="Times New Roman"/>
          <w:sz w:val="28"/>
          <w:szCs w:val="28"/>
        </w:rPr>
        <w:t xml:space="preserve">Đại biểu HĐND được hỗ trợ tiền báo chí và thông tin cần thiết khác theo quy định tại Khoản 2 Điều 4 Nghị quyết số </w:t>
      </w:r>
      <w:r>
        <w:rPr>
          <w:rFonts w:cs="Times New Roman"/>
          <w:sz w:val="28"/>
          <w:szCs w:val="28"/>
        </w:rPr>
        <w:t xml:space="preserve">1206/2016/NQ-UBTVQH13 ngày 13 tháng 5 năm </w:t>
      </w:r>
      <w:r w:rsidRPr="008801D4">
        <w:rPr>
          <w:rFonts w:cs="Times New Roman"/>
          <w:sz w:val="28"/>
          <w:szCs w:val="28"/>
        </w:rPr>
        <w:t>2016 của Ủy ban Thường vụ Quốc hội khóa XIII phục vụ hoạt động của đại biểu với mức khoán:</w:t>
      </w:r>
    </w:p>
    <w:p w:rsidR="00C7117E" w:rsidRPr="008801D4" w:rsidRDefault="00C7117E" w:rsidP="00C7117E">
      <w:pPr>
        <w:spacing w:after="120" w:line="240" w:lineRule="auto"/>
        <w:ind w:firstLine="720"/>
        <w:jc w:val="both"/>
        <w:rPr>
          <w:sz w:val="28"/>
          <w:szCs w:val="28"/>
        </w:rPr>
      </w:pPr>
      <w:r w:rsidRPr="008801D4">
        <w:rPr>
          <w:sz w:val="28"/>
          <w:szCs w:val="28"/>
        </w:rPr>
        <w:lastRenderedPageBreak/>
        <w:t>- Cấp tỉnh: 400.000 đồng/tháng/người.</w:t>
      </w:r>
    </w:p>
    <w:p w:rsidR="00C7117E" w:rsidRPr="008801D4" w:rsidRDefault="00C7117E" w:rsidP="00C7117E">
      <w:pPr>
        <w:spacing w:after="120" w:line="240" w:lineRule="auto"/>
        <w:ind w:firstLine="720"/>
        <w:jc w:val="both"/>
        <w:rPr>
          <w:sz w:val="28"/>
          <w:szCs w:val="28"/>
        </w:rPr>
      </w:pPr>
      <w:r w:rsidRPr="008801D4">
        <w:rPr>
          <w:sz w:val="28"/>
          <w:szCs w:val="28"/>
        </w:rPr>
        <w:t>- Cấp huyện: 300.000 đồng/tháng/người.</w:t>
      </w:r>
    </w:p>
    <w:p w:rsidR="00C7117E" w:rsidRPr="008801D4" w:rsidRDefault="00C7117E" w:rsidP="00C7117E">
      <w:pPr>
        <w:spacing w:after="120" w:line="240" w:lineRule="auto"/>
        <w:ind w:firstLine="720"/>
        <w:jc w:val="both"/>
        <w:rPr>
          <w:sz w:val="28"/>
          <w:szCs w:val="28"/>
        </w:rPr>
      </w:pPr>
      <w:r w:rsidRPr="008801D4">
        <w:rPr>
          <w:sz w:val="28"/>
          <w:szCs w:val="28"/>
        </w:rPr>
        <w:t>- Cấp xã: 200.000 đồng/tháng/người.</w:t>
      </w:r>
    </w:p>
    <w:p w:rsidR="00C7117E" w:rsidRPr="00BC6F95" w:rsidRDefault="00C7117E" w:rsidP="00C7117E">
      <w:pPr>
        <w:spacing w:after="120" w:line="240" w:lineRule="auto"/>
        <w:ind w:firstLine="720"/>
        <w:jc w:val="both"/>
        <w:rPr>
          <w:rFonts w:cs="Times New Roman"/>
          <w:sz w:val="28"/>
          <w:szCs w:val="28"/>
        </w:rPr>
      </w:pPr>
      <w:r w:rsidRPr="008801D4">
        <w:rPr>
          <w:rFonts w:cs="Times New Roman"/>
          <w:sz w:val="28"/>
          <w:szCs w:val="28"/>
        </w:rPr>
        <w:t>Ngoài ra, đại biểu HĐND tỉnh được cung cấp Báo đại biểu nhân dân, Báo Trà Vinh.</w:t>
      </w:r>
    </w:p>
    <w:p w:rsidR="00C7117E" w:rsidRPr="00BC6F95" w:rsidRDefault="0006484D" w:rsidP="00C7117E">
      <w:pPr>
        <w:spacing w:after="120" w:line="240" w:lineRule="auto"/>
        <w:ind w:firstLine="720"/>
        <w:jc w:val="both"/>
        <w:rPr>
          <w:rFonts w:eastAsia="Times New Roman" w:cs="Times New Roman"/>
          <w:b/>
          <w:i/>
          <w:sz w:val="28"/>
          <w:szCs w:val="28"/>
        </w:rPr>
      </w:pPr>
      <w:r>
        <w:rPr>
          <w:rFonts w:eastAsia="Times New Roman" w:cs="Times New Roman"/>
          <w:b/>
          <w:i/>
          <w:sz w:val="28"/>
          <w:szCs w:val="28"/>
        </w:rPr>
        <w:t xml:space="preserve">Trường hợp </w:t>
      </w:r>
      <w:r w:rsidR="00C7117E" w:rsidRPr="00B60959">
        <w:rPr>
          <w:rFonts w:eastAsia="Times New Roman" w:cs="Times New Roman"/>
          <w:b/>
          <w:i/>
          <w:sz w:val="28"/>
          <w:szCs w:val="28"/>
        </w:rPr>
        <w:t xml:space="preserve">là đại biểu HĐND </w:t>
      </w:r>
      <w:r w:rsidR="00C7117E" w:rsidRPr="008801D4">
        <w:rPr>
          <w:rFonts w:eastAsia="Times New Roman" w:cs="Times New Roman"/>
          <w:b/>
          <w:i/>
          <w:sz w:val="28"/>
          <w:szCs w:val="28"/>
        </w:rPr>
        <w:t>hai</w:t>
      </w:r>
      <w:r w:rsidR="00C7117E" w:rsidRPr="00B60959">
        <w:rPr>
          <w:rFonts w:eastAsia="Times New Roman" w:cs="Times New Roman"/>
          <w:b/>
          <w:i/>
          <w:sz w:val="28"/>
          <w:szCs w:val="28"/>
        </w:rPr>
        <w:t xml:space="preserve"> cấp thì hưởng mức hỗ trợ ở cấp cao nhất do Thường trực HĐND cấp cao nhất chi trả.</w:t>
      </w:r>
    </w:p>
    <w:p w:rsidR="00C7117E" w:rsidRPr="00BC6F95" w:rsidRDefault="00C7117E" w:rsidP="00C7117E">
      <w:pPr>
        <w:spacing w:after="120" w:line="240" w:lineRule="auto"/>
        <w:ind w:firstLine="720"/>
        <w:jc w:val="both"/>
        <w:rPr>
          <w:rFonts w:eastAsia="Times New Roman" w:cs="Times New Roman"/>
          <w:sz w:val="28"/>
          <w:szCs w:val="20"/>
          <w:lang w:val="it-IT"/>
        </w:rPr>
      </w:pPr>
      <w:r w:rsidRPr="00BC6F95">
        <w:rPr>
          <w:rFonts w:eastAsia="Times New Roman" w:cs="Times New Roman"/>
          <w:b/>
          <w:sz w:val="28"/>
          <w:szCs w:val="20"/>
        </w:rPr>
        <w:t xml:space="preserve">4. </w:t>
      </w:r>
      <w:r w:rsidRPr="00BC6F95">
        <w:rPr>
          <w:rFonts w:eastAsia="Times New Roman" w:cs="Times New Roman"/>
          <w:sz w:val="28"/>
          <w:szCs w:val="20"/>
          <w:lang w:val="it-IT"/>
        </w:rPr>
        <w:t xml:space="preserve">Đại biểu HĐND, cán bộ, công chức Văn phòng </w:t>
      </w:r>
      <w:r w:rsidR="00BA2D09">
        <w:rPr>
          <w:rFonts w:eastAsia="Times New Roman" w:cs="Times New Roman"/>
          <w:sz w:val="28"/>
          <w:szCs w:val="20"/>
          <w:lang w:val="it-IT"/>
        </w:rPr>
        <w:t xml:space="preserve">Đoàn đại biểu Quốc hội và HĐND tỉnh trực tiếp </w:t>
      </w:r>
      <w:r w:rsidRPr="00BC6F95">
        <w:rPr>
          <w:rFonts w:eastAsia="Times New Roman" w:cs="Times New Roman"/>
          <w:sz w:val="28"/>
          <w:szCs w:val="20"/>
          <w:lang w:val="it-IT"/>
        </w:rPr>
        <w:t>phục vụ hoạt động của HĐND được cử đi nghiên cứu, học tập, bồi dưỡng nghiệp vụ công tác đại biểu; mức chi theo quy định hiện hành.</w:t>
      </w:r>
    </w:p>
    <w:p w:rsidR="00C7117E" w:rsidRPr="00BC6F95" w:rsidRDefault="00C7117E" w:rsidP="00C7117E">
      <w:pPr>
        <w:spacing w:after="120" w:line="240" w:lineRule="auto"/>
        <w:ind w:firstLine="720"/>
        <w:jc w:val="both"/>
        <w:rPr>
          <w:rFonts w:eastAsia="Times New Roman" w:cs="Times New Roman"/>
          <w:b/>
          <w:bCs/>
          <w:sz w:val="28"/>
          <w:szCs w:val="20"/>
        </w:rPr>
      </w:pPr>
      <w:r w:rsidRPr="00BC6F95">
        <w:rPr>
          <w:rFonts w:eastAsia="Times New Roman" w:cs="Times New Roman"/>
          <w:b/>
          <w:bCs/>
          <w:sz w:val="28"/>
          <w:szCs w:val="20"/>
        </w:rPr>
        <w:t>V. CHẾ ĐỘ CHI KHÁC</w:t>
      </w:r>
    </w:p>
    <w:p w:rsidR="00C7117E" w:rsidRPr="00BC6F95" w:rsidRDefault="00C7117E" w:rsidP="00C7117E">
      <w:pPr>
        <w:spacing w:after="120" w:line="240" w:lineRule="auto"/>
        <w:ind w:firstLine="720"/>
        <w:jc w:val="both"/>
        <w:rPr>
          <w:rFonts w:eastAsia="Calibri" w:cs="Times New Roman"/>
          <w:b/>
          <w:sz w:val="28"/>
          <w:szCs w:val="28"/>
        </w:rPr>
      </w:pPr>
      <w:r w:rsidRPr="00BC6F95">
        <w:rPr>
          <w:rFonts w:eastAsia="Calibri" w:cs="Times New Roman"/>
          <w:b/>
          <w:sz w:val="28"/>
          <w:szCs w:val="28"/>
        </w:rPr>
        <w:t>1. Chế độ chi tiêu phục vụ kỳ họp HĐND và Hội nghị trao đổi kinh nghiệm hoạt động của Thường trực HĐND tỉnh, Thường trực HĐND các huyện - thị xã - thành phố</w:t>
      </w:r>
    </w:p>
    <w:p w:rsidR="00C7117E" w:rsidRPr="00BC6F95" w:rsidRDefault="00C7117E" w:rsidP="00C7117E">
      <w:pPr>
        <w:spacing w:after="120" w:line="240" w:lineRule="auto"/>
        <w:ind w:firstLine="720"/>
        <w:jc w:val="both"/>
        <w:rPr>
          <w:rFonts w:eastAsia="Calibri" w:cs="Times New Roman"/>
          <w:b/>
          <w:i/>
          <w:sz w:val="28"/>
          <w:szCs w:val="28"/>
        </w:rPr>
      </w:pPr>
      <w:r w:rsidRPr="00BC6F95">
        <w:rPr>
          <w:rFonts w:eastAsia="Calibri" w:cs="Times New Roman"/>
          <w:b/>
          <w:sz w:val="28"/>
          <w:szCs w:val="28"/>
        </w:rPr>
        <w:t>1.1.</w:t>
      </w:r>
      <w:r w:rsidRPr="00BC6F95">
        <w:rPr>
          <w:rFonts w:eastAsia="Calibri" w:cs="Times New Roman"/>
          <w:sz w:val="28"/>
          <w:szCs w:val="28"/>
        </w:rPr>
        <w:t xml:space="preserve"> Chi hỗ trợ tiền ăn tập trung sau bế mạc mỗi kỳ họp cho đại biểu HĐND, khách mời và </w:t>
      </w:r>
      <w:r w:rsidRPr="00C7117E">
        <w:rPr>
          <w:rFonts w:eastAsia="Calibri" w:cs="Times New Roman"/>
          <w:sz w:val="28"/>
          <w:szCs w:val="28"/>
        </w:rPr>
        <w:t>cán bộ, công chức, lao động hợp đồng  theo Nghị định số 68/2000/NĐ-CP, phóng viên báo đài, công an bảo vệ</w:t>
      </w:r>
      <w:r w:rsidR="00AA7CFF">
        <w:rPr>
          <w:rFonts w:eastAsia="Calibri" w:cs="Times New Roman"/>
          <w:i/>
          <w:sz w:val="28"/>
          <w:szCs w:val="28"/>
        </w:rPr>
        <w:t xml:space="preserve">, </w:t>
      </w:r>
      <w:r w:rsidR="00AA7CFF" w:rsidRPr="00AA7CFF">
        <w:rPr>
          <w:rFonts w:eastAsia="Calibri" w:cs="Times New Roman"/>
          <w:sz w:val="28"/>
          <w:szCs w:val="28"/>
        </w:rPr>
        <w:t>tài xế phục vụ đại biểu HĐND</w:t>
      </w:r>
      <w:r w:rsidR="00AA7CFF">
        <w:rPr>
          <w:rFonts w:eastAsia="Calibri" w:cs="Times New Roman"/>
          <w:i/>
          <w:sz w:val="28"/>
          <w:szCs w:val="28"/>
        </w:rPr>
        <w:t xml:space="preserve"> </w:t>
      </w:r>
      <w:r>
        <w:rPr>
          <w:rFonts w:eastAsia="Calibri" w:cs="Times New Roman"/>
          <w:i/>
          <w:sz w:val="28"/>
          <w:szCs w:val="28"/>
        </w:rPr>
        <w:t xml:space="preserve">(được gọi là lực lượng </w:t>
      </w:r>
      <w:r w:rsidR="00AA7CFF">
        <w:rPr>
          <w:rFonts w:eastAsia="Calibri" w:cs="Times New Roman"/>
          <w:i/>
          <w:sz w:val="28"/>
          <w:szCs w:val="28"/>
        </w:rPr>
        <w:t xml:space="preserve">trực tiếp </w:t>
      </w:r>
      <w:r>
        <w:rPr>
          <w:rFonts w:eastAsia="Calibri" w:cs="Times New Roman"/>
          <w:i/>
          <w:sz w:val="28"/>
          <w:szCs w:val="28"/>
        </w:rPr>
        <w:t>phục vụ</w:t>
      </w:r>
      <w:r w:rsidR="00AA7CFF">
        <w:rPr>
          <w:rFonts w:eastAsia="Calibri" w:cs="Times New Roman"/>
          <w:i/>
          <w:sz w:val="28"/>
          <w:szCs w:val="28"/>
        </w:rPr>
        <w:t xml:space="preserve"> kỳ họp HĐND</w:t>
      </w:r>
      <w:r>
        <w:rPr>
          <w:rFonts w:eastAsia="Calibri" w:cs="Times New Roman"/>
          <w:i/>
          <w:sz w:val="28"/>
          <w:szCs w:val="28"/>
        </w:rPr>
        <w:t>)</w:t>
      </w:r>
      <w:r w:rsidRPr="00BC6F95">
        <w:rPr>
          <w:rFonts w:eastAsia="Calibri" w:cs="Times New Roman"/>
          <w:i/>
          <w:sz w:val="28"/>
          <w:szCs w:val="28"/>
        </w:rPr>
        <w:t xml:space="preserve">, </w:t>
      </w:r>
      <w:r w:rsidRPr="00BC6F95">
        <w:rPr>
          <w:rFonts w:eastAsia="Calibri" w:cs="Times New Roman"/>
          <w:sz w:val="28"/>
          <w:szCs w:val="28"/>
        </w:rPr>
        <w:t>mức chi: cấp tỉnh, cấp huyện, cấ</w:t>
      </w:r>
      <w:r w:rsidRPr="008801D4">
        <w:rPr>
          <w:rFonts w:eastAsia="Calibri" w:cs="Times New Roman"/>
          <w:sz w:val="28"/>
          <w:szCs w:val="28"/>
        </w:rPr>
        <w:t xml:space="preserve">p xã: </w:t>
      </w:r>
      <w:r w:rsidRPr="00AC5F03">
        <w:rPr>
          <w:rFonts w:eastAsia="Calibri" w:cs="Times New Roman"/>
          <w:b/>
          <w:i/>
          <w:sz w:val="28"/>
          <w:szCs w:val="28"/>
        </w:rPr>
        <w:t>20</w:t>
      </w:r>
      <w:r w:rsidRPr="00BC6F95">
        <w:rPr>
          <w:rFonts w:eastAsia="Calibri" w:cs="Times New Roman"/>
          <w:b/>
          <w:i/>
          <w:sz w:val="28"/>
          <w:szCs w:val="28"/>
        </w:rPr>
        <w:t>0.000 đồng/người</w:t>
      </w:r>
      <w:r>
        <w:rPr>
          <w:rFonts w:eastAsia="Calibri" w:cs="Times New Roman"/>
          <w:b/>
          <w:i/>
          <w:sz w:val="28"/>
          <w:szCs w:val="28"/>
        </w:rPr>
        <w:t>/kỳ họp</w:t>
      </w:r>
      <w:r w:rsidRPr="00BC6F95">
        <w:rPr>
          <w:rFonts w:eastAsia="Calibri" w:cs="Times New Roman"/>
          <w:b/>
          <w:i/>
          <w:sz w:val="28"/>
          <w:szCs w:val="28"/>
        </w:rPr>
        <w:t>.</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b/>
          <w:sz w:val="28"/>
          <w:szCs w:val="28"/>
        </w:rPr>
        <w:t>1.2.</w:t>
      </w:r>
      <w:r w:rsidRPr="00BC6F95">
        <w:rPr>
          <w:rFonts w:eastAsia="Calibri" w:cs="Times New Roman"/>
          <w:sz w:val="28"/>
          <w:szCs w:val="28"/>
        </w:rPr>
        <w:t xml:space="preserve"> Chi bồi dưỡng Chủ tọa kỳ họp, mức chi:</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Cấp tỉnh: 300.000 đồng/ngày/người.</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Cấp huyện: 200.000 đồng/ngày/người.</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Cấp xã: 100.000 đồng/ngày/người.</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b/>
          <w:sz w:val="28"/>
          <w:szCs w:val="28"/>
        </w:rPr>
        <w:t>1.3</w:t>
      </w:r>
      <w:r w:rsidRPr="00BC6F95">
        <w:rPr>
          <w:rFonts w:eastAsia="Calibri" w:cs="Times New Roman"/>
          <w:sz w:val="28"/>
          <w:szCs w:val="28"/>
        </w:rPr>
        <w:t>. Chi bồi dưỡng nghiên cứu tài liệu cho đại biểu HĐND tham dự kỳ họp HĐND, mức chi:</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Cấp tỉnh: 200.000 đồng/người/ngày.</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Cấp huyện: 150.000 đồng/người/ngày.</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Cấp xã: 100.000 đồng/người/ngày.</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b/>
          <w:sz w:val="28"/>
          <w:szCs w:val="28"/>
        </w:rPr>
        <w:t xml:space="preserve">1.4. </w:t>
      </w:r>
      <w:r w:rsidRPr="00BC6F95">
        <w:rPr>
          <w:rFonts w:eastAsia="Calibri" w:cs="Times New Roman"/>
          <w:sz w:val="28"/>
          <w:szCs w:val="28"/>
        </w:rPr>
        <w:t>Chi bồi dưỡng đại biểu HĐND, khách mời</w:t>
      </w:r>
      <w:r w:rsidR="00AA7CFF">
        <w:rPr>
          <w:rFonts w:eastAsia="Calibri" w:cs="Times New Roman"/>
          <w:sz w:val="28"/>
          <w:szCs w:val="28"/>
        </w:rPr>
        <w:t xml:space="preserve"> và </w:t>
      </w:r>
      <w:r w:rsidR="00AA7CFF" w:rsidRPr="00AA7CFF">
        <w:rPr>
          <w:rFonts w:eastAsia="Calibri" w:cs="Times New Roman"/>
          <w:sz w:val="28"/>
          <w:szCs w:val="28"/>
        </w:rPr>
        <w:t>lực lượng</w:t>
      </w:r>
      <w:r w:rsidR="00AA7CFF">
        <w:rPr>
          <w:rFonts w:eastAsia="Calibri" w:cs="Times New Roman"/>
          <w:sz w:val="28"/>
          <w:szCs w:val="28"/>
        </w:rPr>
        <w:t xml:space="preserve"> trực tiếp</w:t>
      </w:r>
      <w:r w:rsidR="00AA7CFF" w:rsidRPr="00AA7CFF">
        <w:rPr>
          <w:rFonts w:eastAsia="Calibri" w:cs="Times New Roman"/>
          <w:sz w:val="28"/>
          <w:szCs w:val="28"/>
        </w:rPr>
        <w:t xml:space="preserve"> phục vụ kỳ họp HĐND</w:t>
      </w:r>
      <w:r w:rsidRPr="00BC6F95">
        <w:rPr>
          <w:rFonts w:eastAsia="Calibri" w:cs="Times New Roman"/>
          <w:sz w:val="28"/>
          <w:szCs w:val="28"/>
        </w:rPr>
        <w:t>, mức chi:</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Cấp tỉnh: 200.000 đồng/người/ngày.</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Cấp huyện: 150.000 đồng/người/ngày.</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Cấp xã: 100.000 đồng/người/ngày.</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b/>
          <w:sz w:val="28"/>
          <w:szCs w:val="28"/>
        </w:rPr>
        <w:t>1.5.</w:t>
      </w:r>
      <w:r w:rsidRPr="00BC6F95">
        <w:rPr>
          <w:rFonts w:eastAsia="Calibri" w:cs="Times New Roman"/>
          <w:sz w:val="28"/>
          <w:szCs w:val="28"/>
        </w:rPr>
        <w:t xml:space="preserve"> Đại biểu HĐND, khách mời dự kỳ họp HĐND, lực lượng trực tiếp phục vụ kỳ họp </w:t>
      </w:r>
      <w:r w:rsidR="00AA7CFF">
        <w:rPr>
          <w:rFonts w:eastAsia="Calibri" w:cs="Times New Roman"/>
          <w:sz w:val="28"/>
          <w:szCs w:val="28"/>
        </w:rPr>
        <w:t xml:space="preserve">HĐND </w:t>
      </w:r>
      <w:r w:rsidRPr="00BC6F95">
        <w:rPr>
          <w:rFonts w:eastAsia="Calibri" w:cs="Times New Roman"/>
          <w:sz w:val="28"/>
          <w:szCs w:val="28"/>
        </w:rPr>
        <w:t xml:space="preserve">trong ngày thứ bảy, chủ nhật, ngày lễ được chi </w:t>
      </w:r>
      <w:r w:rsidR="00AA7CFF" w:rsidRPr="00BA2D09">
        <w:rPr>
          <w:rFonts w:eastAsia="Calibri" w:cs="Times New Roman"/>
          <w:b/>
          <w:sz w:val="28"/>
          <w:szCs w:val="28"/>
        </w:rPr>
        <w:t>2</w:t>
      </w:r>
      <w:r w:rsidRPr="00BA2D09">
        <w:rPr>
          <w:rFonts w:eastAsia="Calibri" w:cs="Times New Roman"/>
          <w:b/>
          <w:sz w:val="28"/>
          <w:szCs w:val="28"/>
        </w:rPr>
        <w:t>00%</w:t>
      </w:r>
      <w:r w:rsidRPr="00BC6F95">
        <w:rPr>
          <w:rFonts w:eastAsia="Calibri" w:cs="Times New Roman"/>
          <w:sz w:val="28"/>
          <w:szCs w:val="28"/>
        </w:rPr>
        <w:t xml:space="preserve"> mứ</w:t>
      </w:r>
      <w:r w:rsidR="0006484D">
        <w:rPr>
          <w:rFonts w:eastAsia="Calibri" w:cs="Times New Roman"/>
          <w:sz w:val="28"/>
          <w:szCs w:val="28"/>
        </w:rPr>
        <w:t xml:space="preserve">c chi theo </w:t>
      </w:r>
      <w:r w:rsidRPr="00BC6F95">
        <w:rPr>
          <w:rFonts w:eastAsia="Calibri" w:cs="Times New Roman"/>
          <w:sz w:val="28"/>
          <w:szCs w:val="28"/>
        </w:rPr>
        <w:t>Điể</w:t>
      </w:r>
      <w:r w:rsidR="0006484D">
        <w:rPr>
          <w:rFonts w:eastAsia="Calibri" w:cs="Times New Roman"/>
          <w:sz w:val="28"/>
          <w:szCs w:val="28"/>
        </w:rPr>
        <w:t>m 1.4 k</w:t>
      </w:r>
      <w:r w:rsidRPr="00BC6F95">
        <w:rPr>
          <w:rFonts w:eastAsia="Calibri" w:cs="Times New Roman"/>
          <w:sz w:val="28"/>
          <w:szCs w:val="28"/>
        </w:rPr>
        <w:t>hoản 1 Mục V Điều 1 của Nghị quyết này.</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b/>
          <w:sz w:val="28"/>
          <w:szCs w:val="28"/>
        </w:rPr>
        <w:lastRenderedPageBreak/>
        <w:t>1.6.</w:t>
      </w:r>
      <w:r w:rsidRPr="00BC6F95">
        <w:rPr>
          <w:rFonts w:eastAsia="Calibri" w:cs="Times New Roman"/>
          <w:sz w:val="28"/>
          <w:szCs w:val="28"/>
        </w:rPr>
        <w:t xml:space="preserve"> Chi xây dựng báo cáo thẩm tra của các Ban </w:t>
      </w:r>
      <w:r w:rsidR="00BA2D09">
        <w:rPr>
          <w:rFonts w:eastAsia="Calibri" w:cs="Times New Roman"/>
          <w:sz w:val="28"/>
          <w:szCs w:val="28"/>
        </w:rPr>
        <w:t xml:space="preserve">HĐND </w:t>
      </w:r>
      <w:r w:rsidRPr="00BC6F95">
        <w:rPr>
          <w:rFonts w:eastAsia="Calibri" w:cs="Times New Roman"/>
          <w:sz w:val="28"/>
          <w:szCs w:val="28"/>
        </w:rPr>
        <w:t xml:space="preserve">tại kỳ họp HĐND, gồm: thẩm tra các báo cáo của UBND, cơ quan có liên quan và báo cáo thẩm tra các dự thảo Nghị quyết cá biệt của HĐND tỉnh, mức chi: </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Cấp tỉnh: 500.000 đồng/báo cáo thẩm tra.</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Cấp huyện: 300.000 đồng/báo cáo thẩm tra.</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Cấp xã: 200.000 đồng/báo cáo thẩm tra.</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b/>
          <w:sz w:val="28"/>
          <w:szCs w:val="28"/>
        </w:rPr>
        <w:t>1.7.</w:t>
      </w:r>
      <w:r w:rsidRPr="00BC6F95">
        <w:rPr>
          <w:rFonts w:eastAsia="Calibri" w:cs="Times New Roman"/>
          <w:sz w:val="28"/>
          <w:szCs w:val="28"/>
        </w:rPr>
        <w:t xml:space="preserve"> Chi bồi dưỡng đại biểu dự phiên họp Thường trực HĐND; dự họp Ban HĐND để thẩm tra; dự họp Đảng Đoàn HĐND tỉnh bàn các nội dung liên quan đến kỳ họp HĐND, mức chi:</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Chủ trì: cấp tỉnh: 200.000 đồng/buổ</w:t>
      </w:r>
      <w:r w:rsidR="00AA7CFF">
        <w:rPr>
          <w:rFonts w:eastAsia="Calibri" w:cs="Times New Roman"/>
          <w:sz w:val="28"/>
          <w:szCs w:val="28"/>
        </w:rPr>
        <w:t>i</w:t>
      </w:r>
      <w:r w:rsidRPr="00BC6F95">
        <w:rPr>
          <w:rFonts w:eastAsia="Calibri" w:cs="Times New Roman"/>
          <w:sz w:val="28"/>
          <w:szCs w:val="28"/>
        </w:rPr>
        <w:t>; cấp huyện: 150.000 đồng/buổ</w:t>
      </w:r>
      <w:r w:rsidR="00AA7CFF">
        <w:rPr>
          <w:rFonts w:eastAsia="Calibri" w:cs="Times New Roman"/>
          <w:sz w:val="28"/>
          <w:szCs w:val="28"/>
        </w:rPr>
        <w:t>i</w:t>
      </w:r>
      <w:r w:rsidRPr="00BC6F95">
        <w:rPr>
          <w:rFonts w:eastAsia="Calibri" w:cs="Times New Roman"/>
          <w:sz w:val="28"/>
          <w:szCs w:val="28"/>
        </w:rPr>
        <w:t>; cấp xã: 100.000 đồng/buổ</w:t>
      </w:r>
      <w:r w:rsidR="00AA7CFF">
        <w:rPr>
          <w:rFonts w:eastAsia="Calibri" w:cs="Times New Roman"/>
          <w:sz w:val="28"/>
          <w:szCs w:val="28"/>
        </w:rPr>
        <w:t>i</w:t>
      </w:r>
      <w:r w:rsidRPr="00BC6F95">
        <w:rPr>
          <w:rFonts w:eastAsia="Calibri" w:cs="Times New Roman"/>
          <w:sz w:val="28"/>
          <w:szCs w:val="28"/>
        </w:rPr>
        <w:t>.</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Đại biểu dự họp: cấp tỉnh: 100.000 đồng/buổi/người; cấp huyện: 80.000 đồng/buổi/người; cấp xã: 50.000 đồng/buổi/người.</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sz w:val="28"/>
          <w:szCs w:val="28"/>
        </w:rPr>
        <w:t xml:space="preserve">- Lực lượng phục vụ </w:t>
      </w:r>
      <w:r w:rsidRPr="00BC6F95">
        <w:rPr>
          <w:rFonts w:eastAsia="Calibri" w:cs="Times New Roman"/>
          <w:i/>
          <w:sz w:val="28"/>
          <w:szCs w:val="28"/>
        </w:rPr>
        <w:t xml:space="preserve">(công chức, người lao động trực tiếp phục vụ cuộc họp): </w:t>
      </w:r>
      <w:r w:rsidRPr="00BC6F95">
        <w:rPr>
          <w:rFonts w:eastAsia="Calibri" w:cs="Times New Roman"/>
          <w:sz w:val="28"/>
          <w:szCs w:val="28"/>
        </w:rPr>
        <w:t>cấp tỉnh: 80.000 đồng/buổi/người; cấp huyện: 50.000 đồng/buổi/người; cấp xã: 30.000 đồng/buổi/người.</w:t>
      </w:r>
    </w:p>
    <w:p w:rsidR="00C7117E" w:rsidRDefault="00C7117E" w:rsidP="00C7117E">
      <w:pPr>
        <w:spacing w:after="120" w:line="240" w:lineRule="auto"/>
        <w:ind w:firstLine="720"/>
        <w:jc w:val="both"/>
        <w:rPr>
          <w:rFonts w:eastAsia="Calibri" w:cs="Times New Roman"/>
          <w:sz w:val="28"/>
          <w:szCs w:val="28"/>
        </w:rPr>
      </w:pPr>
      <w:r w:rsidRPr="00BC6F95">
        <w:rPr>
          <w:rFonts w:eastAsia="Calibri" w:cs="Times New Roman"/>
          <w:b/>
          <w:sz w:val="28"/>
          <w:szCs w:val="28"/>
        </w:rPr>
        <w:t>1.8.</w:t>
      </w:r>
      <w:r w:rsidRPr="00BC6F95">
        <w:rPr>
          <w:rFonts w:eastAsia="Calibri" w:cs="Times New Roman"/>
          <w:sz w:val="28"/>
          <w:szCs w:val="28"/>
        </w:rPr>
        <w:t xml:space="preserve"> Chi hỗ trợ tiền ăn tập trung cho cuộc họp nhận xét, đánh giá, rút kinh nghiệm công tác tổ chức kỳ họp HĐND cho đại biểu HĐND, khách mời và lực lượng trực tiếp phục vụ, mức chi: </w:t>
      </w:r>
    </w:p>
    <w:p w:rsidR="00C7117E" w:rsidRPr="000834CD" w:rsidRDefault="00C7117E" w:rsidP="00C7117E">
      <w:pPr>
        <w:spacing w:after="120" w:line="240" w:lineRule="auto"/>
        <w:ind w:firstLine="720"/>
        <w:jc w:val="both"/>
        <w:rPr>
          <w:rFonts w:eastAsia="Calibri" w:cs="Times New Roman"/>
          <w:b/>
          <w:i/>
          <w:sz w:val="28"/>
          <w:szCs w:val="28"/>
        </w:rPr>
      </w:pPr>
      <w:r w:rsidRPr="000834CD">
        <w:rPr>
          <w:rFonts w:eastAsia="Calibri" w:cs="Times New Roman"/>
          <w:b/>
          <w:i/>
          <w:sz w:val="28"/>
          <w:szCs w:val="28"/>
        </w:rPr>
        <w:t>- Cấp tỉ</w:t>
      </w:r>
      <w:r w:rsidRPr="006D3B9F">
        <w:rPr>
          <w:rFonts w:eastAsia="Calibri" w:cs="Times New Roman"/>
          <w:b/>
          <w:i/>
          <w:sz w:val="28"/>
          <w:szCs w:val="28"/>
        </w:rPr>
        <w:t>nh: 15</w:t>
      </w:r>
      <w:r w:rsidRPr="000834CD">
        <w:rPr>
          <w:rFonts w:eastAsia="Calibri" w:cs="Times New Roman"/>
          <w:b/>
          <w:i/>
          <w:sz w:val="28"/>
          <w:szCs w:val="28"/>
        </w:rPr>
        <w:t>0.000 đồng/người/cuộc họp.</w:t>
      </w:r>
    </w:p>
    <w:p w:rsidR="00C7117E" w:rsidRPr="000834CD" w:rsidRDefault="00C7117E" w:rsidP="00C7117E">
      <w:pPr>
        <w:spacing w:after="120" w:line="240" w:lineRule="auto"/>
        <w:ind w:firstLine="720"/>
        <w:jc w:val="both"/>
        <w:rPr>
          <w:rFonts w:eastAsia="Calibri" w:cs="Times New Roman"/>
          <w:b/>
          <w:i/>
          <w:sz w:val="28"/>
          <w:szCs w:val="28"/>
        </w:rPr>
      </w:pPr>
      <w:r w:rsidRPr="000834CD">
        <w:rPr>
          <w:rFonts w:eastAsia="Calibri" w:cs="Times New Roman"/>
          <w:b/>
          <w:i/>
          <w:sz w:val="28"/>
          <w:szCs w:val="28"/>
        </w:rPr>
        <w:t>- Cấp huyệ</w:t>
      </w:r>
      <w:r w:rsidRPr="006D3B9F">
        <w:rPr>
          <w:rFonts w:eastAsia="Calibri" w:cs="Times New Roman"/>
          <w:b/>
          <w:i/>
          <w:sz w:val="28"/>
          <w:szCs w:val="28"/>
        </w:rPr>
        <w:t>n: 12</w:t>
      </w:r>
      <w:r w:rsidRPr="000834CD">
        <w:rPr>
          <w:rFonts w:eastAsia="Calibri" w:cs="Times New Roman"/>
          <w:b/>
          <w:i/>
          <w:sz w:val="28"/>
          <w:szCs w:val="28"/>
        </w:rPr>
        <w:t>0.000 đồng/người/cuộc họp.</w:t>
      </w:r>
    </w:p>
    <w:p w:rsidR="00C7117E" w:rsidRPr="006D3B9F" w:rsidRDefault="00C7117E" w:rsidP="00C7117E">
      <w:pPr>
        <w:spacing w:after="120" w:line="240" w:lineRule="auto"/>
        <w:ind w:firstLine="720"/>
        <w:jc w:val="both"/>
        <w:rPr>
          <w:rFonts w:eastAsia="Calibri" w:cs="Times New Roman"/>
          <w:b/>
          <w:i/>
          <w:sz w:val="28"/>
          <w:szCs w:val="28"/>
        </w:rPr>
      </w:pPr>
      <w:r w:rsidRPr="000834CD">
        <w:rPr>
          <w:rFonts w:eastAsia="Calibri" w:cs="Times New Roman"/>
          <w:b/>
          <w:i/>
          <w:sz w:val="28"/>
          <w:szCs w:val="28"/>
        </w:rPr>
        <w:t xml:space="preserve">- Cấp </w:t>
      </w:r>
      <w:r w:rsidRPr="006D3B9F">
        <w:rPr>
          <w:rFonts w:eastAsia="Calibri" w:cs="Times New Roman"/>
          <w:b/>
          <w:i/>
          <w:sz w:val="28"/>
          <w:szCs w:val="28"/>
        </w:rPr>
        <w:t>xã: 10</w:t>
      </w:r>
      <w:r w:rsidRPr="000834CD">
        <w:rPr>
          <w:rFonts w:eastAsia="Calibri" w:cs="Times New Roman"/>
          <w:b/>
          <w:i/>
          <w:sz w:val="28"/>
          <w:szCs w:val="28"/>
        </w:rPr>
        <w:t>0.000 đồng/người/cuộc họp.</w:t>
      </w:r>
    </w:p>
    <w:p w:rsidR="00C7117E" w:rsidRPr="00BC6F95" w:rsidRDefault="00C7117E" w:rsidP="00C7117E">
      <w:pPr>
        <w:spacing w:after="120" w:line="240" w:lineRule="auto"/>
        <w:ind w:firstLine="720"/>
        <w:jc w:val="both"/>
        <w:rPr>
          <w:rFonts w:eastAsia="Calibri" w:cs="Times New Roman"/>
          <w:sz w:val="28"/>
          <w:szCs w:val="28"/>
        </w:rPr>
      </w:pPr>
      <w:r w:rsidRPr="00BC6F95">
        <w:rPr>
          <w:rFonts w:eastAsia="Calibri" w:cs="Times New Roman"/>
          <w:b/>
          <w:sz w:val="28"/>
          <w:szCs w:val="28"/>
        </w:rPr>
        <w:t>1.9.</w:t>
      </w:r>
      <w:r w:rsidRPr="00BC6F95">
        <w:rPr>
          <w:rFonts w:eastAsia="Calibri" w:cs="Times New Roman"/>
          <w:sz w:val="28"/>
          <w:szCs w:val="28"/>
        </w:rPr>
        <w:t xml:space="preserve"> Các khoản chi khác phục vụ kỳ họp HĐND thực hiện theo quy định pháp luật hiện hành.</w:t>
      </w:r>
    </w:p>
    <w:p w:rsidR="00C7117E" w:rsidRPr="00AC5F03" w:rsidRDefault="00C7117E" w:rsidP="00C7117E">
      <w:pPr>
        <w:spacing w:after="120" w:line="240" w:lineRule="auto"/>
        <w:ind w:firstLine="720"/>
        <w:jc w:val="both"/>
        <w:rPr>
          <w:rFonts w:eastAsia="Calibri" w:cs="Times New Roman"/>
          <w:b/>
          <w:i/>
          <w:spacing w:val="-2"/>
          <w:sz w:val="28"/>
          <w:szCs w:val="28"/>
        </w:rPr>
      </w:pPr>
      <w:r w:rsidRPr="008801D4">
        <w:rPr>
          <w:rFonts w:eastAsia="Calibri" w:cs="Times New Roman"/>
          <w:b/>
          <w:spacing w:val="-2"/>
          <w:sz w:val="28"/>
          <w:szCs w:val="28"/>
        </w:rPr>
        <w:t>1.10</w:t>
      </w:r>
      <w:r w:rsidRPr="00BC6F95">
        <w:rPr>
          <w:rFonts w:eastAsia="Calibri" w:cs="Times New Roman"/>
          <w:b/>
          <w:spacing w:val="-2"/>
          <w:sz w:val="28"/>
          <w:szCs w:val="28"/>
        </w:rPr>
        <w:t>.</w:t>
      </w:r>
      <w:r w:rsidRPr="00BC6F95">
        <w:rPr>
          <w:rFonts w:eastAsia="Calibri" w:cs="Times New Roman"/>
          <w:spacing w:val="-2"/>
          <w:sz w:val="28"/>
          <w:szCs w:val="28"/>
        </w:rPr>
        <w:t xml:space="preserve"> Chi hỗ trợ tiền ăn tập trung cho đại biểu HĐND, khách mời và lực lượng trực tiếp phục vụ Hội nghị trao đổi kinh nghiệm hoạt động của Thường trực HĐND tỉnh, Thường trực HĐND các huyện - thị xã - thành phố</w:t>
      </w:r>
      <w:r w:rsidRPr="00BC6F95">
        <w:rPr>
          <w:rFonts w:eastAsia="Calibri" w:cs="Times New Roman"/>
          <w:i/>
          <w:spacing w:val="-2"/>
          <w:sz w:val="28"/>
          <w:szCs w:val="28"/>
        </w:rPr>
        <w:t xml:space="preserve"> (số lần tổ chức Hội nghị thực hiện theo Quyết định ban hành quy chế hoạt động của Thường trực HĐND), </w:t>
      </w:r>
      <w:r w:rsidRPr="00BC6F95">
        <w:rPr>
          <w:rFonts w:eastAsia="Calibri" w:cs="Times New Roman"/>
          <w:spacing w:val="-2"/>
          <w:sz w:val="28"/>
          <w:szCs w:val="28"/>
        </w:rPr>
        <w:t xml:space="preserve">mức chi: cấp tỉnh, cấp huyện: </w:t>
      </w:r>
      <w:r w:rsidRPr="00AC5F03">
        <w:rPr>
          <w:rFonts w:eastAsia="Calibri" w:cs="Times New Roman"/>
          <w:b/>
          <w:i/>
          <w:spacing w:val="-2"/>
          <w:sz w:val="28"/>
          <w:szCs w:val="28"/>
        </w:rPr>
        <w:t>20</w:t>
      </w:r>
      <w:r w:rsidRPr="00BC6F95">
        <w:rPr>
          <w:rFonts w:eastAsia="Calibri" w:cs="Times New Roman"/>
          <w:b/>
          <w:i/>
          <w:spacing w:val="-2"/>
          <w:sz w:val="28"/>
          <w:szCs w:val="28"/>
        </w:rPr>
        <w:t>0.000 đồng/người/Hội nghị.</w:t>
      </w:r>
    </w:p>
    <w:p w:rsidR="00C7117E" w:rsidRPr="00BC6F95" w:rsidRDefault="00C7117E" w:rsidP="00C7117E">
      <w:pPr>
        <w:spacing w:after="120" w:line="240" w:lineRule="auto"/>
        <w:ind w:firstLine="720"/>
        <w:jc w:val="both"/>
        <w:rPr>
          <w:rFonts w:eastAsia="Times New Roman" w:cs="Times New Roman"/>
          <w:sz w:val="28"/>
          <w:szCs w:val="20"/>
          <w:lang w:val="it-IT"/>
        </w:rPr>
      </w:pPr>
      <w:r w:rsidRPr="00BC6F95">
        <w:rPr>
          <w:rFonts w:eastAsia="Times New Roman" w:cs="Times New Roman"/>
          <w:b/>
          <w:sz w:val="28"/>
          <w:szCs w:val="28"/>
          <w:lang w:val="it-IT"/>
        </w:rPr>
        <w:t xml:space="preserve">2. </w:t>
      </w:r>
      <w:r w:rsidRPr="00BC6F95">
        <w:rPr>
          <w:rFonts w:eastAsia="Times New Roman" w:cs="Times New Roman"/>
          <w:sz w:val="28"/>
          <w:szCs w:val="20"/>
          <w:lang w:val="it-IT"/>
        </w:rPr>
        <w:t>Chế độ chi thăm, tặng quà các đối tượng chính sách - xã hội</w:t>
      </w:r>
      <w:r>
        <w:rPr>
          <w:rFonts w:eastAsia="Times New Roman" w:cs="Times New Roman"/>
          <w:sz w:val="28"/>
          <w:szCs w:val="20"/>
          <w:lang w:val="it-IT"/>
        </w:rPr>
        <w:t>:</w:t>
      </w:r>
    </w:p>
    <w:p w:rsidR="00C7117E" w:rsidRPr="00BC6F95" w:rsidRDefault="00C7117E" w:rsidP="00C7117E">
      <w:pPr>
        <w:spacing w:after="120" w:line="240" w:lineRule="auto"/>
        <w:ind w:firstLine="720"/>
        <w:jc w:val="both"/>
        <w:rPr>
          <w:rFonts w:eastAsia="Times New Roman" w:cs="Times New Roman"/>
          <w:iCs/>
          <w:sz w:val="28"/>
          <w:szCs w:val="28"/>
          <w:lang w:val="it-IT"/>
        </w:rPr>
      </w:pPr>
      <w:r w:rsidRPr="00BC6F95">
        <w:rPr>
          <w:rFonts w:eastAsia="Times New Roman" w:cs="Times New Roman"/>
          <w:iCs/>
          <w:sz w:val="28"/>
          <w:szCs w:val="28"/>
          <w:lang w:val="it-IT"/>
        </w:rPr>
        <w:t xml:space="preserve">Chế độ thăm, tặng quà được thực hiện đối với các đối tượng sau: Các đối tượng chính sách được quy định </w:t>
      </w:r>
      <w:r w:rsidR="00A93128">
        <w:rPr>
          <w:rFonts w:eastAsia="Times New Roman" w:cs="Times New Roman"/>
          <w:iCs/>
          <w:sz w:val="28"/>
          <w:szCs w:val="28"/>
          <w:lang w:val="it-IT"/>
        </w:rPr>
        <w:t>tại Pháp lệnh ưu đãi người có công với cách mạng năm 2020</w:t>
      </w:r>
      <w:r w:rsidRPr="00BC6F95">
        <w:rPr>
          <w:rFonts w:eastAsia="Times New Roman" w:cs="Times New Roman"/>
          <w:iCs/>
          <w:sz w:val="28"/>
          <w:szCs w:val="28"/>
          <w:lang w:val="it-IT"/>
        </w:rPr>
        <w:t>; các tập thể, cá nhân có thành tích xuất sắc trong chiến đấu, trong lao động sản xuất, có đóng góp đối với hoạt động HĐND; gia đình và cá nhân gặp rủi ro do thiên tai,...; các tập thể thuộc diện chính sách xã hội như trại điều dưỡng thương, bệnh binh, trại trẻ mồ côi, người khuyết tật; trường dân tộc nội trú, các đơn vị thuộc lực lượng vũ trang ở biên giới, hải đảo,.... khi tổ chức thăm hỏi thì được tặng quà. Mức giá trị quà tặng tối đa cho mỗi lần thăm hỏi được quy định  cụ thể như sau:</w:t>
      </w:r>
    </w:p>
    <w:p w:rsidR="00C7117E" w:rsidRPr="00BC6F95" w:rsidRDefault="00C7117E" w:rsidP="00C7117E">
      <w:pPr>
        <w:spacing w:after="120" w:line="240" w:lineRule="auto"/>
        <w:ind w:firstLine="720"/>
        <w:jc w:val="both"/>
        <w:rPr>
          <w:rFonts w:eastAsia="Times New Roman" w:cs="Times New Roman"/>
          <w:sz w:val="28"/>
          <w:szCs w:val="20"/>
          <w:lang w:val="it-IT"/>
        </w:rPr>
      </w:pPr>
      <w:r w:rsidRPr="00BC6F95">
        <w:rPr>
          <w:rFonts w:eastAsia="Times New Roman" w:cs="Times New Roman"/>
          <w:sz w:val="28"/>
          <w:szCs w:val="20"/>
          <w:lang w:val="it-IT"/>
        </w:rPr>
        <w:lastRenderedPageBreak/>
        <w:t>- Thường trực HĐND tỉnh: tặng cho tập thể mức cao nhất 3.000.000</w:t>
      </w:r>
      <w:r>
        <w:rPr>
          <w:rFonts w:eastAsia="Times New Roman" w:cs="Times New Roman"/>
          <w:sz w:val="28"/>
          <w:szCs w:val="20"/>
          <w:lang w:val="it-IT"/>
        </w:rPr>
        <w:t xml:space="preserve"> </w:t>
      </w:r>
      <w:r w:rsidRPr="00BC6F95">
        <w:rPr>
          <w:rFonts w:eastAsia="Times New Roman" w:cs="Times New Roman"/>
          <w:sz w:val="28"/>
          <w:szCs w:val="20"/>
          <w:lang w:val="it-IT"/>
        </w:rPr>
        <w:t>đ</w:t>
      </w:r>
      <w:r>
        <w:rPr>
          <w:rFonts w:eastAsia="Times New Roman" w:cs="Times New Roman"/>
          <w:sz w:val="28"/>
          <w:szCs w:val="20"/>
          <w:lang w:val="it-IT"/>
        </w:rPr>
        <w:t>ồng</w:t>
      </w:r>
      <w:r w:rsidRPr="00BC6F95">
        <w:rPr>
          <w:rFonts w:eastAsia="Times New Roman" w:cs="Times New Roman"/>
          <w:sz w:val="28"/>
          <w:szCs w:val="20"/>
          <w:lang w:val="it-IT"/>
        </w:rPr>
        <w:t xml:space="preserve">/lần, tặng quà cho cá nhân mức cao nhất 1.000.000 đồng/lần. </w:t>
      </w:r>
    </w:p>
    <w:p w:rsidR="00C7117E" w:rsidRPr="00BC6F95" w:rsidRDefault="00C7117E" w:rsidP="00C7117E">
      <w:pPr>
        <w:spacing w:after="120" w:line="240" w:lineRule="auto"/>
        <w:ind w:firstLine="720"/>
        <w:jc w:val="both"/>
        <w:rPr>
          <w:rFonts w:eastAsia="Times New Roman" w:cs="Times New Roman"/>
          <w:sz w:val="28"/>
          <w:szCs w:val="20"/>
          <w:lang w:val="it-IT"/>
        </w:rPr>
      </w:pPr>
      <w:r w:rsidRPr="00BC6F95">
        <w:rPr>
          <w:rFonts w:eastAsia="Times New Roman" w:cs="Times New Roman"/>
          <w:sz w:val="28"/>
          <w:szCs w:val="20"/>
          <w:lang w:val="it-IT"/>
        </w:rPr>
        <w:t>- Thường trực HĐND cấp huyện: tặng cho tập thể mức cao nhất 2.000.000 đồng/lần, tặng quà cho cá nhân mức cao nhất 500.000 đồng/lần.</w:t>
      </w:r>
    </w:p>
    <w:p w:rsidR="00C7117E" w:rsidRPr="00BC6F95" w:rsidRDefault="00C7117E" w:rsidP="00C7117E">
      <w:pPr>
        <w:spacing w:after="120" w:line="240" w:lineRule="auto"/>
        <w:ind w:firstLine="720"/>
        <w:jc w:val="both"/>
        <w:rPr>
          <w:rFonts w:eastAsia="Times New Roman" w:cs="Times New Roman"/>
          <w:sz w:val="28"/>
          <w:szCs w:val="20"/>
          <w:lang w:val="it-IT"/>
        </w:rPr>
      </w:pPr>
      <w:r w:rsidRPr="00BC6F95">
        <w:rPr>
          <w:rFonts w:eastAsia="Times New Roman" w:cs="Times New Roman"/>
          <w:b/>
          <w:sz w:val="28"/>
          <w:szCs w:val="20"/>
          <w:lang w:val="it-IT"/>
        </w:rPr>
        <w:t>3.</w:t>
      </w:r>
      <w:r w:rsidRPr="00BC6F95">
        <w:rPr>
          <w:rFonts w:eastAsia="Times New Roman" w:cs="Times New Roman"/>
          <w:sz w:val="28"/>
          <w:szCs w:val="20"/>
          <w:lang w:val="it-IT"/>
        </w:rPr>
        <w:t xml:space="preserve"> Chế độ thăm hỏi trợ cấp</w:t>
      </w:r>
      <w:r>
        <w:rPr>
          <w:rFonts w:eastAsia="Times New Roman" w:cs="Times New Roman"/>
          <w:sz w:val="28"/>
          <w:szCs w:val="20"/>
          <w:lang w:val="it-IT"/>
        </w:rPr>
        <w:t>:</w:t>
      </w:r>
    </w:p>
    <w:p w:rsidR="00C7117E" w:rsidRPr="00BC6F95" w:rsidRDefault="00C7117E" w:rsidP="00C7117E">
      <w:pPr>
        <w:spacing w:after="120" w:line="240" w:lineRule="auto"/>
        <w:ind w:firstLine="720"/>
        <w:jc w:val="both"/>
        <w:rPr>
          <w:rFonts w:eastAsia="Times New Roman" w:cs="Times New Roman"/>
          <w:sz w:val="28"/>
          <w:szCs w:val="28"/>
          <w:lang w:val="it-IT"/>
        </w:rPr>
      </w:pPr>
      <w:r w:rsidRPr="00BC6F95">
        <w:rPr>
          <w:rFonts w:eastAsia="Times New Roman" w:cs="Times New Roman"/>
          <w:b/>
          <w:sz w:val="28"/>
          <w:szCs w:val="28"/>
          <w:lang w:val="it-IT"/>
        </w:rPr>
        <w:t>3.1.</w:t>
      </w:r>
      <w:r w:rsidRPr="00BC6F95">
        <w:rPr>
          <w:rFonts w:eastAsia="Times New Roman" w:cs="Times New Roman"/>
          <w:sz w:val="28"/>
          <w:szCs w:val="28"/>
          <w:lang w:val="it-IT"/>
        </w:rPr>
        <w:t xml:space="preserve"> Đối với đại biểu HĐND tỉnh</w:t>
      </w:r>
    </w:p>
    <w:p w:rsidR="00C7117E" w:rsidRPr="00BC6F95" w:rsidRDefault="00C7117E" w:rsidP="00C7117E">
      <w:pPr>
        <w:spacing w:after="120" w:line="240" w:lineRule="auto"/>
        <w:ind w:firstLine="720"/>
        <w:jc w:val="both"/>
        <w:rPr>
          <w:rFonts w:eastAsia="Times New Roman" w:cs="Times New Roman"/>
          <w:bCs/>
          <w:iCs/>
          <w:sz w:val="28"/>
          <w:szCs w:val="28"/>
          <w:lang w:val="it-IT"/>
        </w:rPr>
      </w:pPr>
      <w:r w:rsidRPr="00BC6F95">
        <w:rPr>
          <w:rFonts w:eastAsia="Times New Roman" w:cs="Times New Roman"/>
          <w:sz w:val="28"/>
          <w:szCs w:val="28"/>
          <w:lang w:val="it-IT"/>
        </w:rPr>
        <w:t>-</w:t>
      </w:r>
      <w:r w:rsidRPr="00BC6F95">
        <w:rPr>
          <w:rFonts w:eastAsia="Times New Roman" w:cs="Times New Roman"/>
          <w:b/>
          <w:sz w:val="28"/>
          <w:szCs w:val="28"/>
          <w:lang w:val="it-IT"/>
        </w:rPr>
        <w:t xml:space="preserve"> </w:t>
      </w:r>
      <w:r w:rsidRPr="00BC6F95">
        <w:rPr>
          <w:rFonts w:eastAsia="Times New Roman" w:cs="Times New Roman"/>
          <w:sz w:val="28"/>
          <w:szCs w:val="28"/>
          <w:lang w:val="it-IT"/>
        </w:rPr>
        <w:t>Đại biểu HĐND tỉnh khi ốm đau được chi tiền thăm hỏi 1.000.000 đồng/người/lần. Trường hợp bị bệnh hiểm nghèo thì mức chi hỗ trợ không vượt quá 4.000.000 đồng/người/lần</w:t>
      </w:r>
      <w:r w:rsidRPr="00BC6F95">
        <w:rPr>
          <w:rFonts w:eastAsia="Times New Roman" w:cs="Times New Roman"/>
          <w:iCs/>
          <w:sz w:val="28"/>
          <w:szCs w:val="28"/>
          <w:lang w:val="it-IT"/>
        </w:rPr>
        <w:t xml:space="preserve">, chi không quá 2 lần/người/năm. </w:t>
      </w:r>
    </w:p>
    <w:p w:rsidR="00C7117E" w:rsidRPr="00BC6F95" w:rsidRDefault="00C7117E" w:rsidP="00C7117E">
      <w:pPr>
        <w:spacing w:after="120" w:line="240" w:lineRule="auto"/>
        <w:ind w:firstLine="720"/>
        <w:jc w:val="both"/>
        <w:rPr>
          <w:rFonts w:eastAsia="Times New Roman" w:cs="Times New Roman"/>
          <w:sz w:val="28"/>
          <w:szCs w:val="28"/>
          <w:lang w:val="it-IT"/>
        </w:rPr>
      </w:pPr>
      <w:r w:rsidRPr="00BC6F95">
        <w:rPr>
          <w:rFonts w:eastAsia="Times New Roman" w:cs="Times New Roman"/>
          <w:sz w:val="28"/>
          <w:szCs w:val="28"/>
          <w:lang w:val="it-IT"/>
        </w:rPr>
        <w:t>- Chi thăm hỏi ốm đau các vị nguyên là đại biểu HĐND</w:t>
      </w:r>
      <w:r w:rsidR="0006484D">
        <w:rPr>
          <w:rFonts w:eastAsia="Times New Roman" w:cs="Times New Roman"/>
          <w:sz w:val="28"/>
          <w:szCs w:val="28"/>
          <w:lang w:val="it-IT"/>
        </w:rPr>
        <w:t xml:space="preserve"> tỉnh</w:t>
      </w:r>
      <w:r w:rsidRPr="00BC6F95">
        <w:rPr>
          <w:rFonts w:eastAsia="Times New Roman" w:cs="Times New Roman"/>
          <w:sz w:val="28"/>
          <w:szCs w:val="28"/>
          <w:lang w:val="it-IT"/>
        </w:rPr>
        <w:t xml:space="preserve">: 1.000.000 đồng/người/lần.   </w:t>
      </w:r>
    </w:p>
    <w:p w:rsidR="00C7117E" w:rsidRPr="00BC6F95" w:rsidRDefault="00C7117E" w:rsidP="00C7117E">
      <w:pPr>
        <w:spacing w:after="120" w:line="240" w:lineRule="auto"/>
        <w:ind w:firstLine="720"/>
        <w:jc w:val="both"/>
        <w:rPr>
          <w:rFonts w:eastAsia="Times New Roman" w:cs="Times New Roman"/>
          <w:sz w:val="28"/>
          <w:szCs w:val="28"/>
          <w:lang w:val="it-IT"/>
        </w:rPr>
      </w:pPr>
      <w:r w:rsidRPr="00BC6F95">
        <w:rPr>
          <w:rFonts w:eastAsia="Times New Roman" w:cs="Times New Roman"/>
          <w:sz w:val="28"/>
          <w:szCs w:val="28"/>
          <w:lang w:val="it-IT"/>
        </w:rPr>
        <w:t>- Đại biểu HĐND, nguyên đại biểu HĐND tỉnh khi từ trần thì Thường trực HĐND tỉnh đi viếng, mức chi 2.000.000 đồng.</w:t>
      </w:r>
    </w:p>
    <w:p w:rsidR="00C7117E" w:rsidRPr="00BC6F95" w:rsidRDefault="00C7117E" w:rsidP="00C7117E">
      <w:pPr>
        <w:spacing w:after="120" w:line="240" w:lineRule="auto"/>
        <w:ind w:firstLine="720"/>
        <w:jc w:val="both"/>
        <w:rPr>
          <w:rFonts w:eastAsia="Times New Roman" w:cs="Times New Roman"/>
          <w:sz w:val="28"/>
          <w:szCs w:val="28"/>
          <w:lang w:val="it-IT"/>
        </w:rPr>
      </w:pPr>
      <w:r w:rsidRPr="00BC6F95">
        <w:rPr>
          <w:rFonts w:eastAsia="Times New Roman" w:cs="Times New Roman"/>
          <w:sz w:val="28"/>
          <w:szCs w:val="28"/>
          <w:lang w:val="it-IT"/>
        </w:rPr>
        <w:t>- Cha, mẹ đẻ; cha, mẹ vợ (chồng); vợ (chồng); con của đại biểu HĐND tỉnh khi từ trần thì Thường trực HĐND tỉnh đi viếng, mức chi 1.000.000 đồng.</w:t>
      </w:r>
    </w:p>
    <w:p w:rsidR="00C7117E" w:rsidRPr="00BC6F95" w:rsidRDefault="00C7117E" w:rsidP="00C7117E">
      <w:pPr>
        <w:spacing w:after="120" w:line="240" w:lineRule="auto"/>
        <w:ind w:firstLine="720"/>
        <w:jc w:val="both"/>
        <w:rPr>
          <w:rFonts w:eastAsia="Times New Roman" w:cs="Times New Roman"/>
          <w:sz w:val="28"/>
          <w:szCs w:val="28"/>
          <w:lang w:val="it-IT"/>
        </w:rPr>
      </w:pPr>
      <w:r w:rsidRPr="00BC6F95">
        <w:rPr>
          <w:rFonts w:eastAsia="Times New Roman" w:cs="Times New Roman"/>
          <w:b/>
          <w:sz w:val="28"/>
          <w:szCs w:val="28"/>
          <w:lang w:val="it-IT"/>
        </w:rPr>
        <w:t>3.2.</w:t>
      </w:r>
      <w:r w:rsidRPr="00BC6F95">
        <w:rPr>
          <w:rFonts w:eastAsia="Times New Roman" w:cs="Times New Roman"/>
          <w:sz w:val="28"/>
          <w:szCs w:val="28"/>
          <w:lang w:val="it-IT"/>
        </w:rPr>
        <w:t xml:space="preserve"> Đối với cán bộ, công chức, người lao động Văn phòng </w:t>
      </w:r>
      <w:r w:rsidR="00A93128">
        <w:rPr>
          <w:rFonts w:eastAsia="Times New Roman" w:cs="Times New Roman"/>
          <w:sz w:val="28"/>
          <w:szCs w:val="28"/>
          <w:lang w:val="it-IT"/>
        </w:rPr>
        <w:t xml:space="preserve">Đoàn Đại biểu Quốc hội và </w:t>
      </w:r>
      <w:r w:rsidRPr="00BC6F95">
        <w:rPr>
          <w:rFonts w:eastAsia="Times New Roman" w:cs="Times New Roman"/>
          <w:sz w:val="28"/>
          <w:szCs w:val="28"/>
          <w:lang w:val="it-IT"/>
        </w:rPr>
        <w:t>HĐND tỉnh</w:t>
      </w:r>
      <w:r w:rsidR="00A93128">
        <w:rPr>
          <w:rFonts w:eastAsia="Times New Roman" w:cs="Times New Roman"/>
          <w:sz w:val="28"/>
          <w:szCs w:val="28"/>
          <w:lang w:val="it-IT"/>
        </w:rPr>
        <w:t xml:space="preserve"> trực tiếp phục vụ hoạt động của HĐND tỉnh</w:t>
      </w:r>
      <w:r w:rsidRPr="00BC6F95">
        <w:rPr>
          <w:rFonts w:eastAsia="Times New Roman" w:cs="Times New Roman"/>
          <w:sz w:val="28"/>
          <w:szCs w:val="28"/>
          <w:lang w:val="it-IT"/>
        </w:rPr>
        <w:t>:</w:t>
      </w:r>
    </w:p>
    <w:p w:rsidR="00A93128" w:rsidRPr="00456749" w:rsidRDefault="00456749" w:rsidP="00456749">
      <w:pPr>
        <w:spacing w:after="120" w:line="240" w:lineRule="auto"/>
        <w:ind w:firstLine="720"/>
        <w:jc w:val="both"/>
        <w:rPr>
          <w:rFonts w:eastAsia="Times New Roman" w:cs="Times New Roman"/>
          <w:iCs/>
          <w:sz w:val="28"/>
          <w:szCs w:val="28"/>
          <w:lang w:val="it-IT"/>
        </w:rPr>
      </w:pPr>
      <w:r w:rsidRPr="00456749">
        <w:rPr>
          <w:rFonts w:eastAsia="Calibri" w:cs="Times New Roman"/>
          <w:sz w:val="28"/>
          <w:szCs w:val="28"/>
          <w:lang w:val="it-IT"/>
        </w:rPr>
        <w:t xml:space="preserve">Thăm hỏi ốm đau cán bộ, công chức, người lao động đương nhiệm, nghỉ hưu: 800.000 đồng/người/lần. </w:t>
      </w:r>
      <w:r w:rsidRPr="00456749">
        <w:rPr>
          <w:rFonts w:eastAsia="Times New Roman" w:cs="Times New Roman"/>
          <w:sz w:val="28"/>
          <w:szCs w:val="28"/>
          <w:lang w:val="it-IT"/>
        </w:rPr>
        <w:t>Trường hợp bị bệnh hiểm nghèo thì mức chi hỗ trợ không vượt quá 2.000.000 đồng/người/lần</w:t>
      </w:r>
      <w:r w:rsidRPr="00456749">
        <w:rPr>
          <w:rFonts w:eastAsia="Times New Roman" w:cs="Times New Roman"/>
          <w:iCs/>
          <w:sz w:val="28"/>
          <w:szCs w:val="28"/>
          <w:lang w:val="it-IT"/>
        </w:rPr>
        <w:t>, chi không quá 2 lần/người/năm.</w:t>
      </w:r>
    </w:p>
    <w:p w:rsidR="00C7117E" w:rsidRPr="00B60959" w:rsidRDefault="00C7117E" w:rsidP="00C7117E">
      <w:pPr>
        <w:spacing w:after="120" w:line="240" w:lineRule="auto"/>
        <w:ind w:firstLine="720"/>
        <w:jc w:val="both"/>
        <w:rPr>
          <w:rFonts w:eastAsia="Times New Roman" w:cs="Times New Roman"/>
          <w:b/>
          <w:i/>
          <w:iCs/>
          <w:sz w:val="28"/>
          <w:szCs w:val="28"/>
          <w:lang w:val="it-IT"/>
        </w:rPr>
      </w:pPr>
      <w:r w:rsidRPr="008801D4">
        <w:rPr>
          <w:rFonts w:eastAsia="Times New Roman" w:cs="Times New Roman"/>
          <w:b/>
          <w:sz w:val="28"/>
          <w:szCs w:val="28"/>
          <w:lang w:val="it-IT"/>
        </w:rPr>
        <w:t>3.3</w:t>
      </w:r>
      <w:r w:rsidRPr="00B60959">
        <w:rPr>
          <w:rFonts w:eastAsia="Times New Roman" w:cs="Times New Roman"/>
          <w:b/>
          <w:sz w:val="28"/>
          <w:szCs w:val="28"/>
          <w:lang w:val="it-IT"/>
        </w:rPr>
        <w:t xml:space="preserve">. </w:t>
      </w:r>
      <w:r w:rsidRPr="00AC5F03">
        <w:rPr>
          <w:rFonts w:eastAsia="Times New Roman" w:cs="Times New Roman"/>
          <w:b/>
          <w:i/>
          <w:sz w:val="28"/>
          <w:szCs w:val="28"/>
          <w:lang w:val="it-IT"/>
        </w:rPr>
        <w:t xml:space="preserve">Đối với đại biểu HĐND </w:t>
      </w:r>
      <w:r w:rsidR="00BA2D09">
        <w:rPr>
          <w:rFonts w:eastAsia="Times New Roman" w:cs="Times New Roman"/>
          <w:b/>
          <w:i/>
          <w:sz w:val="28"/>
          <w:szCs w:val="28"/>
          <w:lang w:val="it-IT"/>
        </w:rPr>
        <w:t xml:space="preserve">cấp </w:t>
      </w:r>
      <w:r w:rsidRPr="00AC5F03">
        <w:rPr>
          <w:rFonts w:eastAsia="Times New Roman" w:cs="Times New Roman"/>
          <w:b/>
          <w:i/>
          <w:sz w:val="28"/>
          <w:szCs w:val="28"/>
          <w:lang w:val="it-IT"/>
        </w:rPr>
        <w:t>huyện</w:t>
      </w:r>
    </w:p>
    <w:p w:rsidR="00C7117E" w:rsidRPr="00B60959" w:rsidRDefault="00C7117E" w:rsidP="00C7117E">
      <w:pPr>
        <w:spacing w:after="120" w:line="240" w:lineRule="auto"/>
        <w:ind w:firstLine="720"/>
        <w:jc w:val="both"/>
        <w:rPr>
          <w:rFonts w:eastAsia="Times New Roman" w:cs="Times New Roman"/>
          <w:b/>
          <w:i/>
          <w:sz w:val="28"/>
          <w:szCs w:val="28"/>
          <w:lang w:val="it-IT"/>
        </w:rPr>
      </w:pPr>
      <w:r w:rsidRPr="00AC5F03">
        <w:rPr>
          <w:rFonts w:eastAsia="Times New Roman" w:cs="Times New Roman"/>
          <w:b/>
          <w:i/>
          <w:sz w:val="28"/>
          <w:szCs w:val="28"/>
          <w:lang w:val="it-IT"/>
        </w:rPr>
        <w:t xml:space="preserve">- </w:t>
      </w:r>
      <w:r w:rsidRPr="00B60959">
        <w:rPr>
          <w:rFonts w:eastAsia="Times New Roman" w:cs="Times New Roman"/>
          <w:b/>
          <w:i/>
          <w:sz w:val="28"/>
          <w:szCs w:val="28"/>
          <w:lang w:val="it-IT"/>
        </w:rPr>
        <w:t xml:space="preserve">Thăm hỏi ốm đau đại biểu HĐND </w:t>
      </w:r>
      <w:r w:rsidR="00BA2D09">
        <w:rPr>
          <w:rFonts w:eastAsia="Times New Roman" w:cs="Times New Roman"/>
          <w:b/>
          <w:i/>
          <w:sz w:val="28"/>
          <w:szCs w:val="28"/>
          <w:lang w:val="it-IT"/>
        </w:rPr>
        <w:t>cấp</w:t>
      </w:r>
      <w:r w:rsidR="00BA2D09" w:rsidRPr="00B60959">
        <w:rPr>
          <w:rFonts w:eastAsia="Times New Roman" w:cs="Times New Roman"/>
          <w:b/>
          <w:i/>
          <w:sz w:val="28"/>
          <w:szCs w:val="28"/>
          <w:lang w:val="it-IT"/>
        </w:rPr>
        <w:t xml:space="preserve"> </w:t>
      </w:r>
      <w:r w:rsidRPr="00B60959">
        <w:rPr>
          <w:rFonts w:eastAsia="Times New Roman" w:cs="Times New Roman"/>
          <w:b/>
          <w:i/>
          <w:sz w:val="28"/>
          <w:szCs w:val="28"/>
          <w:lang w:val="it-IT"/>
        </w:rPr>
        <w:t>huyện đương nhiệm: 700.000 đồng/người/lần. Trường hợp bị bệnh hiểm nghèo thì m</w:t>
      </w:r>
      <w:r>
        <w:rPr>
          <w:rFonts w:eastAsia="Times New Roman" w:cs="Times New Roman"/>
          <w:b/>
          <w:i/>
          <w:sz w:val="28"/>
          <w:szCs w:val="28"/>
          <w:lang w:val="it-IT"/>
        </w:rPr>
        <w:t>ức chi hỗ trợ không vượt quá 3.0</w:t>
      </w:r>
      <w:r w:rsidRPr="00B60959">
        <w:rPr>
          <w:rFonts w:eastAsia="Times New Roman" w:cs="Times New Roman"/>
          <w:b/>
          <w:i/>
          <w:sz w:val="28"/>
          <w:szCs w:val="28"/>
          <w:lang w:val="it-IT"/>
        </w:rPr>
        <w:t>00.000 đồng/người/lần</w:t>
      </w:r>
      <w:r w:rsidRPr="00B60959">
        <w:rPr>
          <w:rFonts w:eastAsia="Times New Roman" w:cs="Times New Roman"/>
          <w:b/>
          <w:i/>
          <w:iCs/>
          <w:sz w:val="28"/>
          <w:szCs w:val="28"/>
          <w:lang w:val="it-IT"/>
        </w:rPr>
        <w:t>, chi không quá 2 lần/người/năm.</w:t>
      </w:r>
    </w:p>
    <w:p w:rsidR="00C7117E" w:rsidRPr="00B60959" w:rsidRDefault="00C7117E" w:rsidP="00C7117E">
      <w:pPr>
        <w:spacing w:after="120" w:line="240" w:lineRule="auto"/>
        <w:ind w:firstLine="720"/>
        <w:jc w:val="both"/>
        <w:rPr>
          <w:rFonts w:eastAsia="Times New Roman" w:cs="Times New Roman"/>
          <w:b/>
          <w:i/>
          <w:sz w:val="28"/>
          <w:szCs w:val="28"/>
          <w:lang w:val="it-IT"/>
        </w:rPr>
      </w:pPr>
      <w:r w:rsidRPr="00AC5F03">
        <w:rPr>
          <w:rFonts w:eastAsia="Times New Roman" w:cs="Times New Roman"/>
          <w:b/>
          <w:i/>
          <w:sz w:val="28"/>
          <w:szCs w:val="28"/>
          <w:lang w:val="it-IT"/>
        </w:rPr>
        <w:t>-</w:t>
      </w:r>
      <w:r w:rsidRPr="00B60959">
        <w:rPr>
          <w:rFonts w:eastAsia="Times New Roman" w:cs="Times New Roman"/>
          <w:b/>
          <w:i/>
          <w:sz w:val="28"/>
          <w:szCs w:val="28"/>
          <w:lang w:val="it-IT"/>
        </w:rPr>
        <w:t xml:space="preserve"> Thăm hỏi ốm đau các vị nguyên là đại biểu HĐND </w:t>
      </w:r>
      <w:r w:rsidR="00BA2D09">
        <w:rPr>
          <w:rFonts w:eastAsia="Times New Roman" w:cs="Times New Roman"/>
          <w:b/>
          <w:i/>
          <w:sz w:val="28"/>
          <w:szCs w:val="28"/>
          <w:lang w:val="it-IT"/>
        </w:rPr>
        <w:t>cấp</w:t>
      </w:r>
      <w:r w:rsidR="00BA2D09" w:rsidRPr="00B60959">
        <w:rPr>
          <w:rFonts w:eastAsia="Times New Roman" w:cs="Times New Roman"/>
          <w:b/>
          <w:i/>
          <w:sz w:val="28"/>
          <w:szCs w:val="28"/>
          <w:lang w:val="it-IT"/>
        </w:rPr>
        <w:t xml:space="preserve"> </w:t>
      </w:r>
      <w:r w:rsidRPr="00B60959">
        <w:rPr>
          <w:rFonts w:eastAsia="Times New Roman" w:cs="Times New Roman"/>
          <w:b/>
          <w:i/>
          <w:sz w:val="28"/>
          <w:szCs w:val="28"/>
          <w:lang w:val="it-IT"/>
        </w:rPr>
        <w:t>huyện:</w:t>
      </w:r>
      <w:r w:rsidRPr="00AC5F03">
        <w:rPr>
          <w:rFonts w:eastAsia="Times New Roman" w:cs="Times New Roman"/>
          <w:b/>
          <w:i/>
          <w:sz w:val="28"/>
          <w:szCs w:val="28"/>
          <w:lang w:val="it-IT"/>
        </w:rPr>
        <w:t xml:space="preserve"> 700.000 đồng/người/lần.</w:t>
      </w:r>
    </w:p>
    <w:p w:rsidR="00C7117E" w:rsidRPr="00B60959" w:rsidRDefault="00C7117E" w:rsidP="00C7117E">
      <w:pPr>
        <w:spacing w:after="120" w:line="240" w:lineRule="auto"/>
        <w:ind w:firstLine="720"/>
        <w:jc w:val="both"/>
        <w:rPr>
          <w:rFonts w:eastAsia="Times New Roman" w:cs="Times New Roman"/>
          <w:b/>
          <w:i/>
          <w:sz w:val="28"/>
          <w:szCs w:val="28"/>
          <w:lang w:val="it-IT"/>
        </w:rPr>
      </w:pPr>
      <w:r w:rsidRPr="00AC5F03">
        <w:rPr>
          <w:rFonts w:eastAsia="Times New Roman" w:cs="Times New Roman"/>
          <w:b/>
          <w:i/>
          <w:sz w:val="28"/>
          <w:szCs w:val="28"/>
          <w:lang w:val="it-IT"/>
        </w:rPr>
        <w:t>-</w:t>
      </w:r>
      <w:r w:rsidRPr="00B60959">
        <w:rPr>
          <w:rFonts w:eastAsia="Times New Roman" w:cs="Times New Roman"/>
          <w:b/>
          <w:i/>
          <w:sz w:val="28"/>
          <w:szCs w:val="28"/>
          <w:lang w:val="it-IT"/>
        </w:rPr>
        <w:t xml:space="preserve"> Viếng đại biểu HĐND </w:t>
      </w:r>
      <w:r w:rsidR="00BA2D09">
        <w:rPr>
          <w:rFonts w:eastAsia="Times New Roman" w:cs="Times New Roman"/>
          <w:b/>
          <w:i/>
          <w:sz w:val="28"/>
          <w:szCs w:val="28"/>
          <w:lang w:val="it-IT"/>
        </w:rPr>
        <w:t>cấp</w:t>
      </w:r>
      <w:r w:rsidR="00BA2D09" w:rsidRPr="00B60959">
        <w:rPr>
          <w:rFonts w:eastAsia="Times New Roman" w:cs="Times New Roman"/>
          <w:b/>
          <w:i/>
          <w:sz w:val="28"/>
          <w:szCs w:val="28"/>
          <w:lang w:val="it-IT"/>
        </w:rPr>
        <w:t xml:space="preserve"> </w:t>
      </w:r>
      <w:r w:rsidR="0006484D">
        <w:rPr>
          <w:rFonts w:eastAsia="Times New Roman" w:cs="Times New Roman"/>
          <w:b/>
          <w:i/>
          <w:sz w:val="28"/>
          <w:szCs w:val="28"/>
          <w:lang w:val="it-IT"/>
        </w:rPr>
        <w:t xml:space="preserve">huyện, </w:t>
      </w:r>
      <w:r w:rsidRPr="00B60959">
        <w:rPr>
          <w:rFonts w:eastAsia="Times New Roman" w:cs="Times New Roman"/>
          <w:b/>
          <w:i/>
          <w:sz w:val="28"/>
          <w:szCs w:val="28"/>
          <w:lang w:val="it-IT"/>
        </w:rPr>
        <w:t xml:space="preserve">nguyên là đại biểu HĐND </w:t>
      </w:r>
      <w:r w:rsidR="00BA2D09">
        <w:rPr>
          <w:rFonts w:eastAsia="Times New Roman" w:cs="Times New Roman"/>
          <w:b/>
          <w:i/>
          <w:sz w:val="28"/>
          <w:szCs w:val="28"/>
          <w:lang w:val="it-IT"/>
        </w:rPr>
        <w:t>cấp</w:t>
      </w:r>
      <w:r w:rsidR="00BA2D09" w:rsidRPr="00B60959">
        <w:rPr>
          <w:rFonts w:eastAsia="Times New Roman" w:cs="Times New Roman"/>
          <w:b/>
          <w:i/>
          <w:sz w:val="28"/>
          <w:szCs w:val="28"/>
          <w:lang w:val="it-IT"/>
        </w:rPr>
        <w:t xml:space="preserve"> </w:t>
      </w:r>
      <w:r w:rsidR="0006484D">
        <w:rPr>
          <w:rFonts w:eastAsia="Times New Roman" w:cs="Times New Roman"/>
          <w:b/>
          <w:i/>
          <w:sz w:val="28"/>
          <w:szCs w:val="28"/>
          <w:lang w:val="it-IT"/>
        </w:rPr>
        <w:t>huyện</w:t>
      </w:r>
      <w:r w:rsidRPr="00AC5F03">
        <w:rPr>
          <w:rFonts w:eastAsia="Times New Roman" w:cs="Times New Roman"/>
          <w:b/>
          <w:i/>
          <w:sz w:val="28"/>
          <w:szCs w:val="28"/>
          <w:lang w:val="it-IT"/>
        </w:rPr>
        <w:t xml:space="preserve"> </w:t>
      </w:r>
      <w:r w:rsidR="00BA2D09">
        <w:rPr>
          <w:rFonts w:eastAsia="Times New Roman" w:cs="Times New Roman"/>
          <w:b/>
          <w:i/>
          <w:sz w:val="28"/>
          <w:szCs w:val="28"/>
          <w:lang w:val="it-IT"/>
        </w:rPr>
        <w:t xml:space="preserve">từ trần thì </w:t>
      </w:r>
      <w:r w:rsidR="00A93128">
        <w:rPr>
          <w:rFonts w:eastAsia="Times New Roman" w:cs="Times New Roman"/>
          <w:b/>
          <w:i/>
          <w:sz w:val="28"/>
          <w:szCs w:val="28"/>
          <w:lang w:val="it-IT"/>
        </w:rPr>
        <w:t>Thường trực HĐND cấp huyện viếng</w:t>
      </w:r>
      <w:r>
        <w:rPr>
          <w:rFonts w:eastAsia="Times New Roman" w:cs="Times New Roman"/>
          <w:b/>
          <w:i/>
          <w:sz w:val="28"/>
          <w:szCs w:val="28"/>
          <w:lang w:val="it-IT"/>
        </w:rPr>
        <w:t xml:space="preserve"> 1.5</w:t>
      </w:r>
      <w:r w:rsidRPr="00B60959">
        <w:rPr>
          <w:rFonts w:eastAsia="Times New Roman" w:cs="Times New Roman"/>
          <w:b/>
          <w:i/>
          <w:sz w:val="28"/>
          <w:szCs w:val="28"/>
          <w:lang w:val="it-IT"/>
        </w:rPr>
        <w:t>00.000 đồng/người.</w:t>
      </w:r>
    </w:p>
    <w:p w:rsidR="00C7117E" w:rsidRPr="00B60959" w:rsidRDefault="00C7117E" w:rsidP="00C7117E">
      <w:pPr>
        <w:spacing w:after="120" w:line="240" w:lineRule="auto"/>
        <w:ind w:firstLine="720"/>
        <w:jc w:val="both"/>
        <w:rPr>
          <w:rFonts w:eastAsia="Times New Roman" w:cs="Times New Roman"/>
          <w:b/>
          <w:i/>
          <w:sz w:val="28"/>
          <w:szCs w:val="28"/>
          <w:lang w:val="it-IT"/>
        </w:rPr>
      </w:pPr>
      <w:r w:rsidRPr="00AC5F03">
        <w:rPr>
          <w:rFonts w:eastAsia="Times New Roman" w:cs="Times New Roman"/>
          <w:b/>
          <w:i/>
          <w:sz w:val="28"/>
          <w:szCs w:val="28"/>
          <w:lang w:val="it-IT"/>
        </w:rPr>
        <w:t>-</w:t>
      </w:r>
      <w:r w:rsidRPr="00B60959">
        <w:rPr>
          <w:rFonts w:eastAsia="Times New Roman" w:cs="Times New Roman"/>
          <w:b/>
          <w:i/>
          <w:sz w:val="28"/>
          <w:szCs w:val="28"/>
          <w:lang w:val="it-IT"/>
        </w:rPr>
        <w:t xml:space="preserve"> Viếng cha, mẹ đẻ; cha, mẹ vợ (chồng); vợ (chồng); con của đại biểu HĐND </w:t>
      </w:r>
      <w:r w:rsidR="00BA2D09">
        <w:rPr>
          <w:rFonts w:eastAsia="Times New Roman" w:cs="Times New Roman"/>
          <w:b/>
          <w:i/>
          <w:sz w:val="28"/>
          <w:szCs w:val="28"/>
          <w:lang w:val="it-IT"/>
        </w:rPr>
        <w:t>cấp</w:t>
      </w:r>
      <w:r w:rsidR="00BA2D09" w:rsidRPr="00B60959">
        <w:rPr>
          <w:rFonts w:eastAsia="Times New Roman" w:cs="Times New Roman"/>
          <w:b/>
          <w:i/>
          <w:sz w:val="28"/>
          <w:szCs w:val="28"/>
          <w:lang w:val="it-IT"/>
        </w:rPr>
        <w:t xml:space="preserve"> </w:t>
      </w:r>
      <w:r w:rsidR="00BA2D09">
        <w:rPr>
          <w:rFonts w:eastAsia="Times New Roman" w:cs="Times New Roman"/>
          <w:b/>
          <w:i/>
          <w:sz w:val="28"/>
          <w:szCs w:val="28"/>
          <w:lang w:val="it-IT"/>
        </w:rPr>
        <w:t xml:space="preserve">huyện từ trần thì </w:t>
      </w:r>
      <w:r w:rsidR="00A93128">
        <w:rPr>
          <w:rFonts w:eastAsia="Times New Roman" w:cs="Times New Roman"/>
          <w:b/>
          <w:i/>
          <w:sz w:val="28"/>
          <w:szCs w:val="28"/>
          <w:lang w:val="it-IT"/>
        </w:rPr>
        <w:t xml:space="preserve">Thường trực HĐND cấp huyện viếng </w:t>
      </w:r>
      <w:r w:rsidRPr="00B60959">
        <w:rPr>
          <w:rFonts w:eastAsia="Calibri" w:cs="Times New Roman"/>
          <w:b/>
          <w:i/>
          <w:sz w:val="28"/>
          <w:szCs w:val="28"/>
          <w:lang w:val="it-IT"/>
        </w:rPr>
        <w:t>700.000 đồng/ngườ</w:t>
      </w:r>
      <w:r w:rsidRPr="00AC5F03">
        <w:rPr>
          <w:rFonts w:eastAsia="Calibri" w:cs="Times New Roman"/>
          <w:b/>
          <w:i/>
          <w:sz w:val="28"/>
          <w:szCs w:val="28"/>
          <w:lang w:val="it-IT"/>
        </w:rPr>
        <w:t>i.</w:t>
      </w:r>
    </w:p>
    <w:p w:rsidR="00C7117E" w:rsidRPr="00B60959" w:rsidRDefault="00C7117E" w:rsidP="00C7117E">
      <w:pPr>
        <w:spacing w:after="120" w:line="240" w:lineRule="auto"/>
        <w:ind w:firstLine="720"/>
        <w:jc w:val="both"/>
        <w:rPr>
          <w:rFonts w:eastAsia="Calibri" w:cs="Times New Roman"/>
          <w:b/>
          <w:i/>
          <w:sz w:val="28"/>
          <w:szCs w:val="28"/>
          <w:lang w:val="it-IT"/>
        </w:rPr>
      </w:pPr>
      <w:r w:rsidRPr="00AC5F03">
        <w:rPr>
          <w:rFonts w:eastAsia="Calibri" w:cs="Times New Roman"/>
          <w:b/>
          <w:i/>
          <w:sz w:val="28"/>
          <w:szCs w:val="28"/>
          <w:lang w:val="it-IT"/>
        </w:rPr>
        <w:t>3.4</w:t>
      </w:r>
      <w:r w:rsidRPr="00B60959">
        <w:rPr>
          <w:rFonts w:eastAsia="Calibri" w:cs="Times New Roman"/>
          <w:b/>
          <w:i/>
          <w:sz w:val="28"/>
          <w:szCs w:val="28"/>
          <w:lang w:val="it-IT"/>
        </w:rPr>
        <w:t xml:space="preserve">. Đối với cán bộ, công chức, người lao động đương nhiệm, nghỉ hưu của Văn phòng cấp ủy và </w:t>
      </w:r>
      <w:r>
        <w:rPr>
          <w:rFonts w:eastAsia="Calibri" w:cs="Times New Roman"/>
          <w:b/>
          <w:i/>
          <w:sz w:val="28"/>
          <w:szCs w:val="28"/>
          <w:lang w:val="it-IT"/>
        </w:rPr>
        <w:t>HĐND -</w:t>
      </w:r>
      <w:r w:rsidRPr="00B60959">
        <w:rPr>
          <w:rFonts w:eastAsia="Calibri" w:cs="Times New Roman"/>
          <w:b/>
          <w:i/>
          <w:sz w:val="28"/>
          <w:szCs w:val="28"/>
          <w:lang w:val="it-IT"/>
        </w:rPr>
        <w:t xml:space="preserve"> UBND cấp huyệ</w:t>
      </w:r>
      <w:r w:rsidRPr="00AC5F03">
        <w:rPr>
          <w:rFonts w:eastAsia="Calibri" w:cs="Times New Roman"/>
          <w:b/>
          <w:i/>
          <w:sz w:val="28"/>
          <w:szCs w:val="28"/>
          <w:lang w:val="it-IT"/>
        </w:rPr>
        <w:t>n trực tiếp phục vụ hoạt động của HĐND</w:t>
      </w:r>
      <w:r>
        <w:rPr>
          <w:rFonts w:eastAsia="Calibri" w:cs="Times New Roman"/>
          <w:b/>
          <w:i/>
          <w:sz w:val="28"/>
          <w:szCs w:val="28"/>
          <w:lang w:val="it-IT"/>
        </w:rPr>
        <w:t>:</w:t>
      </w:r>
    </w:p>
    <w:p w:rsidR="00C7117E" w:rsidRPr="00AC5F03" w:rsidRDefault="00C7117E" w:rsidP="00C7117E">
      <w:pPr>
        <w:spacing w:after="120" w:line="240" w:lineRule="auto"/>
        <w:ind w:firstLine="720"/>
        <w:jc w:val="both"/>
        <w:rPr>
          <w:rFonts w:eastAsia="Times New Roman" w:cs="Times New Roman"/>
          <w:b/>
          <w:i/>
          <w:iCs/>
          <w:sz w:val="28"/>
          <w:szCs w:val="28"/>
          <w:lang w:val="it-IT"/>
        </w:rPr>
      </w:pPr>
      <w:r w:rsidRPr="00B60959">
        <w:rPr>
          <w:rFonts w:eastAsia="Calibri" w:cs="Times New Roman"/>
          <w:b/>
          <w:i/>
          <w:sz w:val="28"/>
          <w:szCs w:val="28"/>
          <w:lang w:val="it-IT"/>
        </w:rPr>
        <w:t>Thăm hỏi ốm đau cán bộ, công chức, người lao động đương nhiệm</w:t>
      </w:r>
      <w:r w:rsidRPr="00AC5F03">
        <w:rPr>
          <w:rFonts w:eastAsia="Calibri" w:cs="Times New Roman"/>
          <w:b/>
          <w:i/>
          <w:sz w:val="28"/>
          <w:szCs w:val="28"/>
          <w:lang w:val="it-IT"/>
        </w:rPr>
        <w:t>, nghỉ hưu</w:t>
      </w:r>
      <w:r w:rsidRPr="00B60959">
        <w:rPr>
          <w:rFonts w:eastAsia="Calibri" w:cs="Times New Roman"/>
          <w:b/>
          <w:i/>
          <w:sz w:val="28"/>
          <w:szCs w:val="28"/>
          <w:lang w:val="it-IT"/>
        </w:rPr>
        <w:t>: 600.000 đồng/người/lầ</w:t>
      </w:r>
      <w:r>
        <w:rPr>
          <w:rFonts w:eastAsia="Calibri" w:cs="Times New Roman"/>
          <w:b/>
          <w:i/>
          <w:sz w:val="28"/>
          <w:szCs w:val="28"/>
          <w:lang w:val="it-IT"/>
        </w:rPr>
        <w:t>n</w:t>
      </w:r>
      <w:r w:rsidRPr="00B60959">
        <w:rPr>
          <w:rFonts w:eastAsia="Calibri" w:cs="Times New Roman"/>
          <w:b/>
          <w:i/>
          <w:sz w:val="28"/>
          <w:szCs w:val="28"/>
          <w:lang w:val="it-IT"/>
        </w:rPr>
        <w:t xml:space="preserve">. </w:t>
      </w:r>
      <w:r w:rsidRPr="00B60959">
        <w:rPr>
          <w:rFonts w:eastAsia="Times New Roman" w:cs="Times New Roman"/>
          <w:b/>
          <w:i/>
          <w:sz w:val="28"/>
          <w:szCs w:val="28"/>
          <w:lang w:val="it-IT"/>
        </w:rPr>
        <w:t xml:space="preserve">Trường hợp bị bệnh hiểm nghèo thì mức chi hỗ trợ </w:t>
      </w:r>
      <w:r>
        <w:rPr>
          <w:rFonts w:eastAsia="Times New Roman" w:cs="Times New Roman"/>
          <w:b/>
          <w:i/>
          <w:sz w:val="28"/>
          <w:szCs w:val="28"/>
          <w:lang w:val="it-IT"/>
        </w:rPr>
        <w:t>không vượt quá 1.5</w:t>
      </w:r>
      <w:r w:rsidRPr="00B60959">
        <w:rPr>
          <w:rFonts w:eastAsia="Times New Roman" w:cs="Times New Roman"/>
          <w:b/>
          <w:i/>
          <w:sz w:val="28"/>
          <w:szCs w:val="28"/>
          <w:lang w:val="it-IT"/>
        </w:rPr>
        <w:t>00.000 đồng/người/lần</w:t>
      </w:r>
      <w:r w:rsidRPr="00B60959">
        <w:rPr>
          <w:rFonts w:eastAsia="Times New Roman" w:cs="Times New Roman"/>
          <w:b/>
          <w:i/>
          <w:iCs/>
          <w:sz w:val="28"/>
          <w:szCs w:val="28"/>
          <w:lang w:val="it-IT"/>
        </w:rPr>
        <w:t>, chi không quá 2 lần/người/năm.</w:t>
      </w:r>
    </w:p>
    <w:p w:rsidR="00C7117E" w:rsidRPr="00B60959" w:rsidRDefault="00C7117E" w:rsidP="00C7117E">
      <w:pPr>
        <w:spacing w:after="120" w:line="240" w:lineRule="auto"/>
        <w:ind w:firstLine="720"/>
        <w:jc w:val="both"/>
        <w:rPr>
          <w:rFonts w:eastAsia="Times New Roman" w:cs="Times New Roman"/>
          <w:b/>
          <w:i/>
          <w:sz w:val="28"/>
          <w:szCs w:val="28"/>
          <w:lang w:val="it-IT"/>
        </w:rPr>
      </w:pPr>
      <w:r w:rsidRPr="00AC5F03">
        <w:rPr>
          <w:rFonts w:eastAsia="Times New Roman" w:cs="Times New Roman"/>
          <w:b/>
          <w:i/>
          <w:sz w:val="28"/>
          <w:szCs w:val="28"/>
          <w:lang w:val="it-IT"/>
        </w:rPr>
        <w:t>3.5</w:t>
      </w:r>
      <w:r w:rsidR="00BA2D09">
        <w:rPr>
          <w:rFonts w:eastAsia="Times New Roman" w:cs="Times New Roman"/>
          <w:b/>
          <w:i/>
          <w:sz w:val="28"/>
          <w:szCs w:val="28"/>
          <w:lang w:val="it-IT"/>
        </w:rPr>
        <w:t>. Đối với đại biểu HĐND cấp xã</w:t>
      </w:r>
    </w:p>
    <w:p w:rsidR="00C7117E" w:rsidRPr="00B60959" w:rsidRDefault="00C7117E" w:rsidP="00C7117E">
      <w:pPr>
        <w:spacing w:after="120" w:line="240" w:lineRule="auto"/>
        <w:ind w:firstLine="720"/>
        <w:jc w:val="both"/>
        <w:rPr>
          <w:rFonts w:eastAsia="Times New Roman" w:cs="Times New Roman"/>
          <w:b/>
          <w:i/>
          <w:sz w:val="28"/>
          <w:szCs w:val="28"/>
          <w:lang w:val="it-IT"/>
        </w:rPr>
      </w:pPr>
      <w:r w:rsidRPr="00AC5F03">
        <w:rPr>
          <w:rFonts w:eastAsia="Times New Roman" w:cs="Times New Roman"/>
          <w:b/>
          <w:i/>
          <w:sz w:val="28"/>
          <w:szCs w:val="28"/>
          <w:lang w:val="it-IT"/>
        </w:rPr>
        <w:lastRenderedPageBreak/>
        <w:t>-</w:t>
      </w:r>
      <w:r w:rsidRPr="00B60959">
        <w:rPr>
          <w:rFonts w:eastAsia="Times New Roman" w:cs="Times New Roman"/>
          <w:b/>
          <w:i/>
          <w:sz w:val="28"/>
          <w:szCs w:val="28"/>
          <w:lang w:val="it-IT"/>
        </w:rPr>
        <w:t xml:space="preserve"> Thăm hỏi ốm đau</w:t>
      </w:r>
      <w:r>
        <w:rPr>
          <w:rFonts w:eastAsia="Times New Roman" w:cs="Times New Roman"/>
          <w:b/>
          <w:i/>
          <w:sz w:val="28"/>
          <w:szCs w:val="28"/>
          <w:lang w:val="it-IT"/>
        </w:rPr>
        <w:t xml:space="preserve"> đại biểu HĐND </w:t>
      </w:r>
      <w:r w:rsidR="00BA2D09">
        <w:rPr>
          <w:rFonts w:eastAsia="Times New Roman" w:cs="Times New Roman"/>
          <w:b/>
          <w:i/>
          <w:sz w:val="28"/>
          <w:szCs w:val="28"/>
          <w:lang w:val="it-IT"/>
        </w:rPr>
        <w:t xml:space="preserve">cấp </w:t>
      </w:r>
      <w:r>
        <w:rPr>
          <w:rFonts w:eastAsia="Times New Roman" w:cs="Times New Roman"/>
          <w:b/>
          <w:i/>
          <w:sz w:val="28"/>
          <w:szCs w:val="28"/>
          <w:lang w:val="it-IT"/>
        </w:rPr>
        <w:t>xã đương nhiệm: 500.000 đồng/người/lần</w:t>
      </w:r>
      <w:r w:rsidRPr="00B60959">
        <w:rPr>
          <w:rFonts w:eastAsia="Times New Roman" w:cs="Times New Roman"/>
          <w:b/>
          <w:i/>
          <w:sz w:val="28"/>
          <w:szCs w:val="28"/>
          <w:lang w:val="it-IT"/>
        </w:rPr>
        <w:t>. Trường hợp bị bệnh hiểm nghèo thì</w:t>
      </w:r>
      <w:r>
        <w:rPr>
          <w:rFonts w:eastAsia="Times New Roman" w:cs="Times New Roman"/>
          <w:b/>
          <w:i/>
          <w:sz w:val="28"/>
          <w:szCs w:val="28"/>
          <w:lang w:val="it-IT"/>
        </w:rPr>
        <w:t xml:space="preserve"> mức chi hỗ trợ không vượt quá 2.000.000 đồng/người/lần</w:t>
      </w:r>
      <w:r w:rsidRPr="00B60959">
        <w:rPr>
          <w:rFonts w:eastAsia="Times New Roman" w:cs="Times New Roman"/>
          <w:b/>
          <w:i/>
          <w:iCs/>
          <w:sz w:val="28"/>
          <w:szCs w:val="28"/>
          <w:lang w:val="it-IT"/>
        </w:rPr>
        <w:t>, chi không quá 2 lần/người/năm.</w:t>
      </w:r>
    </w:p>
    <w:p w:rsidR="00C7117E" w:rsidRPr="00B60959" w:rsidRDefault="00C7117E" w:rsidP="00C7117E">
      <w:pPr>
        <w:spacing w:after="120" w:line="240" w:lineRule="auto"/>
        <w:ind w:firstLine="720"/>
        <w:jc w:val="both"/>
        <w:rPr>
          <w:rFonts w:eastAsia="Times New Roman" w:cs="Times New Roman"/>
          <w:b/>
          <w:i/>
          <w:sz w:val="28"/>
          <w:szCs w:val="28"/>
          <w:lang w:val="it-IT"/>
        </w:rPr>
      </w:pPr>
      <w:r w:rsidRPr="00AC5F03">
        <w:rPr>
          <w:rFonts w:eastAsia="Times New Roman" w:cs="Times New Roman"/>
          <w:b/>
          <w:i/>
          <w:sz w:val="28"/>
          <w:szCs w:val="28"/>
          <w:lang w:val="it-IT"/>
        </w:rPr>
        <w:t>-</w:t>
      </w:r>
      <w:r w:rsidRPr="00B60959">
        <w:rPr>
          <w:rFonts w:eastAsia="Times New Roman" w:cs="Times New Roman"/>
          <w:b/>
          <w:i/>
          <w:sz w:val="28"/>
          <w:szCs w:val="28"/>
          <w:lang w:val="it-IT"/>
        </w:rPr>
        <w:t xml:space="preserve"> Thăm hỏi ốm đau các vị nguyên là đại biểu HĐND </w:t>
      </w:r>
      <w:r w:rsidR="00BA2D09">
        <w:rPr>
          <w:rFonts w:eastAsia="Times New Roman" w:cs="Times New Roman"/>
          <w:b/>
          <w:i/>
          <w:sz w:val="28"/>
          <w:szCs w:val="28"/>
          <w:lang w:val="it-IT"/>
        </w:rPr>
        <w:t>cấp</w:t>
      </w:r>
      <w:r w:rsidR="00BA2D09" w:rsidRPr="00B60959">
        <w:rPr>
          <w:rFonts w:eastAsia="Times New Roman" w:cs="Times New Roman"/>
          <w:b/>
          <w:i/>
          <w:sz w:val="28"/>
          <w:szCs w:val="28"/>
          <w:lang w:val="it-IT"/>
        </w:rPr>
        <w:t xml:space="preserve"> </w:t>
      </w:r>
      <w:r w:rsidRPr="00B60959">
        <w:rPr>
          <w:rFonts w:eastAsia="Times New Roman" w:cs="Times New Roman"/>
          <w:b/>
          <w:i/>
          <w:sz w:val="28"/>
          <w:szCs w:val="28"/>
          <w:lang w:val="it-IT"/>
        </w:rPr>
        <w:t>xã: 500.000 đồng/người/lần.</w:t>
      </w:r>
    </w:p>
    <w:p w:rsidR="00C7117E" w:rsidRPr="00B60959" w:rsidRDefault="00C7117E" w:rsidP="00C7117E">
      <w:pPr>
        <w:spacing w:after="120" w:line="240" w:lineRule="auto"/>
        <w:ind w:firstLine="720"/>
        <w:jc w:val="both"/>
        <w:rPr>
          <w:rFonts w:eastAsia="Times New Roman" w:cs="Times New Roman"/>
          <w:b/>
          <w:i/>
          <w:sz w:val="28"/>
          <w:szCs w:val="28"/>
          <w:lang w:val="it-IT"/>
        </w:rPr>
      </w:pPr>
      <w:r w:rsidRPr="00AC5F03">
        <w:rPr>
          <w:rFonts w:eastAsia="Times New Roman" w:cs="Times New Roman"/>
          <w:b/>
          <w:i/>
          <w:sz w:val="28"/>
          <w:szCs w:val="28"/>
          <w:lang w:val="it-IT"/>
        </w:rPr>
        <w:t>-</w:t>
      </w:r>
      <w:r w:rsidRPr="00B60959">
        <w:rPr>
          <w:rFonts w:eastAsia="Times New Roman" w:cs="Times New Roman"/>
          <w:b/>
          <w:i/>
          <w:sz w:val="28"/>
          <w:szCs w:val="28"/>
          <w:lang w:val="it-IT"/>
        </w:rPr>
        <w:t xml:space="preserve"> Viếng đại biểu HĐND </w:t>
      </w:r>
      <w:r w:rsidR="00BA2D09">
        <w:rPr>
          <w:rFonts w:eastAsia="Times New Roman" w:cs="Times New Roman"/>
          <w:b/>
          <w:i/>
          <w:sz w:val="28"/>
          <w:szCs w:val="28"/>
          <w:lang w:val="it-IT"/>
        </w:rPr>
        <w:t>cấp</w:t>
      </w:r>
      <w:r w:rsidR="00BA2D09" w:rsidRPr="00B60959">
        <w:rPr>
          <w:rFonts w:eastAsia="Times New Roman" w:cs="Times New Roman"/>
          <w:b/>
          <w:i/>
          <w:sz w:val="28"/>
          <w:szCs w:val="28"/>
          <w:lang w:val="it-IT"/>
        </w:rPr>
        <w:t xml:space="preserve"> </w:t>
      </w:r>
      <w:r w:rsidR="0006484D">
        <w:rPr>
          <w:rFonts w:eastAsia="Times New Roman" w:cs="Times New Roman"/>
          <w:b/>
          <w:i/>
          <w:sz w:val="28"/>
          <w:szCs w:val="28"/>
          <w:lang w:val="it-IT"/>
        </w:rPr>
        <w:t xml:space="preserve">xã, </w:t>
      </w:r>
      <w:r w:rsidRPr="00B60959">
        <w:rPr>
          <w:rFonts w:eastAsia="Times New Roman" w:cs="Times New Roman"/>
          <w:b/>
          <w:i/>
          <w:sz w:val="28"/>
          <w:szCs w:val="28"/>
          <w:lang w:val="it-IT"/>
        </w:rPr>
        <w:t xml:space="preserve">nguyên là đại biểu HĐND </w:t>
      </w:r>
      <w:r w:rsidR="00BA2D09">
        <w:rPr>
          <w:rFonts w:eastAsia="Times New Roman" w:cs="Times New Roman"/>
          <w:b/>
          <w:i/>
          <w:sz w:val="28"/>
          <w:szCs w:val="28"/>
          <w:lang w:val="it-IT"/>
        </w:rPr>
        <w:t>cấp</w:t>
      </w:r>
      <w:r w:rsidR="00BA2D09" w:rsidRPr="00B60959">
        <w:rPr>
          <w:rFonts w:eastAsia="Times New Roman" w:cs="Times New Roman"/>
          <w:b/>
          <w:i/>
          <w:sz w:val="28"/>
          <w:szCs w:val="28"/>
          <w:lang w:val="it-IT"/>
        </w:rPr>
        <w:t xml:space="preserve"> </w:t>
      </w:r>
      <w:r w:rsidR="0006484D">
        <w:rPr>
          <w:rFonts w:eastAsia="Times New Roman" w:cs="Times New Roman"/>
          <w:b/>
          <w:i/>
          <w:sz w:val="28"/>
          <w:szCs w:val="28"/>
          <w:lang w:val="it-IT"/>
        </w:rPr>
        <w:t xml:space="preserve">xã </w:t>
      </w:r>
      <w:r w:rsidR="00BA2D09">
        <w:rPr>
          <w:rFonts w:eastAsia="Times New Roman" w:cs="Times New Roman"/>
          <w:b/>
          <w:i/>
          <w:sz w:val="28"/>
          <w:szCs w:val="28"/>
          <w:lang w:val="it-IT"/>
        </w:rPr>
        <w:t>từ trần thì</w:t>
      </w:r>
      <w:r w:rsidR="00A93128" w:rsidRPr="00A93128">
        <w:rPr>
          <w:rFonts w:eastAsia="Times New Roman" w:cs="Times New Roman"/>
          <w:b/>
          <w:i/>
          <w:sz w:val="28"/>
          <w:szCs w:val="28"/>
          <w:lang w:val="it-IT"/>
        </w:rPr>
        <w:t xml:space="preserve"> </w:t>
      </w:r>
      <w:r w:rsidR="00A93128">
        <w:rPr>
          <w:rFonts w:eastAsia="Times New Roman" w:cs="Times New Roman"/>
          <w:b/>
          <w:i/>
          <w:sz w:val="28"/>
          <w:szCs w:val="28"/>
          <w:lang w:val="it-IT"/>
        </w:rPr>
        <w:t>Thường trực HĐND cấp xã vi</w:t>
      </w:r>
      <w:bookmarkStart w:id="0" w:name="_GoBack"/>
      <w:bookmarkEnd w:id="0"/>
      <w:r w:rsidR="00A93128">
        <w:rPr>
          <w:rFonts w:eastAsia="Times New Roman" w:cs="Times New Roman"/>
          <w:b/>
          <w:i/>
          <w:sz w:val="28"/>
          <w:szCs w:val="28"/>
          <w:lang w:val="it-IT"/>
        </w:rPr>
        <w:t>ếng</w:t>
      </w:r>
      <w:r w:rsidRPr="00B60959">
        <w:rPr>
          <w:rFonts w:eastAsia="Times New Roman" w:cs="Times New Roman"/>
          <w:b/>
          <w:i/>
          <w:sz w:val="28"/>
          <w:szCs w:val="28"/>
          <w:lang w:val="it-IT"/>
        </w:rPr>
        <w:t xml:space="preserve"> </w:t>
      </w:r>
      <w:r>
        <w:rPr>
          <w:rFonts w:eastAsia="Times New Roman" w:cs="Times New Roman"/>
          <w:b/>
          <w:i/>
          <w:sz w:val="28"/>
          <w:szCs w:val="28"/>
          <w:lang w:val="it-IT"/>
        </w:rPr>
        <w:t>1.000.000 đồng/người</w:t>
      </w:r>
      <w:r w:rsidRPr="00B60959">
        <w:rPr>
          <w:rFonts w:eastAsia="Times New Roman" w:cs="Times New Roman"/>
          <w:b/>
          <w:i/>
          <w:sz w:val="28"/>
          <w:szCs w:val="28"/>
          <w:lang w:val="it-IT"/>
        </w:rPr>
        <w:t>.</w:t>
      </w:r>
    </w:p>
    <w:p w:rsidR="00C7117E" w:rsidRPr="00B60959" w:rsidRDefault="00C7117E" w:rsidP="00C7117E">
      <w:pPr>
        <w:spacing w:after="120" w:line="240" w:lineRule="auto"/>
        <w:ind w:firstLine="720"/>
        <w:jc w:val="both"/>
        <w:rPr>
          <w:rFonts w:eastAsia="Calibri" w:cs="Times New Roman"/>
          <w:b/>
          <w:i/>
          <w:sz w:val="28"/>
          <w:szCs w:val="28"/>
          <w:lang w:val="it-IT"/>
        </w:rPr>
      </w:pPr>
      <w:r w:rsidRPr="00AC5F03">
        <w:rPr>
          <w:rFonts w:eastAsia="Calibri" w:cs="Times New Roman"/>
          <w:b/>
          <w:i/>
          <w:sz w:val="28"/>
          <w:szCs w:val="28"/>
          <w:lang w:val="it-IT"/>
        </w:rPr>
        <w:t>-</w:t>
      </w:r>
      <w:r w:rsidRPr="00B60959">
        <w:rPr>
          <w:rFonts w:eastAsia="Calibri" w:cs="Times New Roman"/>
          <w:b/>
          <w:i/>
          <w:sz w:val="28"/>
          <w:szCs w:val="28"/>
          <w:lang w:val="it-IT"/>
        </w:rPr>
        <w:t xml:space="preserve"> Viếng cha, mẹ đẻ; cha, mẹ vợ (chồng); vợ (chồng); con của đại biểu HĐND</w:t>
      </w:r>
      <w:r w:rsidR="00BA2D09" w:rsidRPr="00BA2D09">
        <w:rPr>
          <w:rFonts w:eastAsia="Times New Roman" w:cs="Times New Roman"/>
          <w:b/>
          <w:i/>
          <w:sz w:val="28"/>
          <w:szCs w:val="28"/>
          <w:lang w:val="it-IT"/>
        </w:rPr>
        <w:t xml:space="preserve"> </w:t>
      </w:r>
      <w:r w:rsidR="00BA2D09">
        <w:rPr>
          <w:rFonts w:eastAsia="Times New Roman" w:cs="Times New Roman"/>
          <w:b/>
          <w:i/>
          <w:sz w:val="28"/>
          <w:szCs w:val="28"/>
          <w:lang w:val="it-IT"/>
        </w:rPr>
        <w:t>cấp</w:t>
      </w:r>
      <w:r w:rsidRPr="00B60959">
        <w:rPr>
          <w:rFonts w:eastAsia="Calibri" w:cs="Times New Roman"/>
          <w:b/>
          <w:i/>
          <w:sz w:val="28"/>
          <w:szCs w:val="28"/>
          <w:lang w:val="it-IT"/>
        </w:rPr>
        <w:t xml:space="preserve"> xã từ trầ</w:t>
      </w:r>
      <w:r w:rsidR="00BA2D09">
        <w:rPr>
          <w:rFonts w:eastAsia="Calibri" w:cs="Times New Roman"/>
          <w:b/>
          <w:i/>
          <w:sz w:val="28"/>
          <w:szCs w:val="28"/>
          <w:lang w:val="it-IT"/>
        </w:rPr>
        <w:t xml:space="preserve">n thì </w:t>
      </w:r>
      <w:r w:rsidR="00A93128">
        <w:rPr>
          <w:rFonts w:eastAsia="Times New Roman" w:cs="Times New Roman"/>
          <w:b/>
          <w:i/>
          <w:sz w:val="28"/>
          <w:szCs w:val="28"/>
          <w:lang w:val="it-IT"/>
        </w:rPr>
        <w:t>Thường trực HĐND cấp xã viếng</w:t>
      </w:r>
      <w:r w:rsidRPr="00B60959">
        <w:rPr>
          <w:rFonts w:eastAsia="Calibri" w:cs="Times New Roman"/>
          <w:b/>
          <w:i/>
          <w:sz w:val="28"/>
          <w:szCs w:val="28"/>
          <w:lang w:val="it-IT"/>
        </w:rPr>
        <w:t xml:space="preserve"> 500.000 đồng/ngườ</w:t>
      </w:r>
      <w:r>
        <w:rPr>
          <w:rFonts w:eastAsia="Calibri" w:cs="Times New Roman"/>
          <w:b/>
          <w:i/>
          <w:sz w:val="28"/>
          <w:szCs w:val="28"/>
          <w:lang w:val="it-IT"/>
        </w:rPr>
        <w:t>i</w:t>
      </w:r>
      <w:r w:rsidRPr="00B60959">
        <w:rPr>
          <w:rFonts w:eastAsia="Calibri" w:cs="Times New Roman"/>
          <w:b/>
          <w:i/>
          <w:sz w:val="28"/>
          <w:szCs w:val="28"/>
          <w:lang w:val="it-IT"/>
        </w:rPr>
        <w:t>.</w:t>
      </w:r>
    </w:p>
    <w:p w:rsidR="00C7117E" w:rsidRPr="00B60959" w:rsidRDefault="00C7117E" w:rsidP="00C7117E">
      <w:pPr>
        <w:spacing w:after="120" w:line="240" w:lineRule="auto"/>
        <w:ind w:firstLine="720"/>
        <w:jc w:val="both"/>
        <w:rPr>
          <w:rFonts w:eastAsia="Calibri" w:cs="Times New Roman"/>
          <w:b/>
          <w:i/>
          <w:sz w:val="28"/>
          <w:szCs w:val="28"/>
          <w:lang w:val="it-IT"/>
        </w:rPr>
      </w:pPr>
      <w:r w:rsidRPr="00AC5F03">
        <w:rPr>
          <w:rFonts w:eastAsia="Calibri" w:cs="Times New Roman"/>
          <w:b/>
          <w:i/>
          <w:sz w:val="28"/>
          <w:szCs w:val="28"/>
          <w:lang w:val="it-IT"/>
        </w:rPr>
        <w:t>3.6</w:t>
      </w:r>
      <w:r w:rsidRPr="00B60959">
        <w:rPr>
          <w:rFonts w:eastAsia="Calibri" w:cs="Times New Roman"/>
          <w:b/>
          <w:i/>
          <w:sz w:val="28"/>
          <w:szCs w:val="28"/>
          <w:lang w:val="it-IT"/>
        </w:rPr>
        <w:t xml:space="preserve">. Đối với công chức trực tiếp phục vụ cho hoạt động của HĐND </w:t>
      </w:r>
      <w:r w:rsidR="00BA2D09">
        <w:rPr>
          <w:rFonts w:eastAsia="Times New Roman" w:cs="Times New Roman"/>
          <w:b/>
          <w:i/>
          <w:sz w:val="28"/>
          <w:szCs w:val="28"/>
          <w:lang w:val="it-IT"/>
        </w:rPr>
        <w:t>cấp</w:t>
      </w:r>
      <w:r w:rsidR="00BA2D09" w:rsidRPr="00B60959">
        <w:rPr>
          <w:rFonts w:eastAsia="Calibri" w:cs="Times New Roman"/>
          <w:b/>
          <w:i/>
          <w:sz w:val="28"/>
          <w:szCs w:val="28"/>
          <w:lang w:val="it-IT"/>
        </w:rPr>
        <w:t xml:space="preserve"> </w:t>
      </w:r>
      <w:r w:rsidRPr="00B60959">
        <w:rPr>
          <w:rFonts w:eastAsia="Calibri" w:cs="Times New Roman"/>
          <w:b/>
          <w:i/>
          <w:sz w:val="28"/>
          <w:szCs w:val="28"/>
          <w:lang w:val="it-IT"/>
        </w:rPr>
        <w:t>xã:</w:t>
      </w:r>
    </w:p>
    <w:p w:rsidR="00C7117E" w:rsidRPr="00AC5F03" w:rsidRDefault="00C7117E" w:rsidP="00C7117E">
      <w:pPr>
        <w:spacing w:after="120" w:line="240" w:lineRule="auto"/>
        <w:ind w:firstLine="720"/>
        <w:jc w:val="both"/>
        <w:rPr>
          <w:rFonts w:eastAsia="Times New Roman" w:cs="Times New Roman"/>
          <w:b/>
          <w:i/>
          <w:sz w:val="28"/>
          <w:szCs w:val="20"/>
          <w:lang w:val="it-IT"/>
        </w:rPr>
      </w:pPr>
      <w:r w:rsidRPr="00B60959">
        <w:rPr>
          <w:rFonts w:eastAsia="Calibri" w:cs="Times New Roman"/>
          <w:b/>
          <w:i/>
          <w:sz w:val="28"/>
          <w:szCs w:val="28"/>
          <w:lang w:val="it-IT"/>
        </w:rPr>
        <w:t xml:space="preserve">Thăm hỏi ốm đau công chức trực tiếp phục vụ cho hoạt động của HĐND </w:t>
      </w:r>
      <w:r w:rsidR="00BA2D09">
        <w:rPr>
          <w:rFonts w:eastAsia="Times New Roman" w:cs="Times New Roman"/>
          <w:b/>
          <w:i/>
          <w:sz w:val="28"/>
          <w:szCs w:val="28"/>
          <w:lang w:val="it-IT"/>
        </w:rPr>
        <w:t>cấp</w:t>
      </w:r>
      <w:r w:rsidR="00BA2D09" w:rsidRPr="00B60959">
        <w:rPr>
          <w:rFonts w:eastAsia="Calibri" w:cs="Times New Roman"/>
          <w:b/>
          <w:i/>
          <w:sz w:val="28"/>
          <w:szCs w:val="28"/>
          <w:lang w:val="it-IT"/>
        </w:rPr>
        <w:t xml:space="preserve"> </w:t>
      </w:r>
      <w:r w:rsidRPr="00B60959">
        <w:rPr>
          <w:rFonts w:eastAsia="Calibri" w:cs="Times New Roman"/>
          <w:b/>
          <w:i/>
          <w:sz w:val="28"/>
          <w:szCs w:val="28"/>
          <w:lang w:val="it-IT"/>
        </w:rPr>
        <w:t>xã đương nhiệm</w:t>
      </w:r>
      <w:r w:rsidRPr="00AC5F03">
        <w:rPr>
          <w:rFonts w:eastAsia="Calibri" w:cs="Times New Roman"/>
          <w:b/>
          <w:i/>
          <w:sz w:val="28"/>
          <w:szCs w:val="28"/>
          <w:lang w:val="it-IT"/>
        </w:rPr>
        <w:t>, nghỉ hưu</w:t>
      </w:r>
      <w:r w:rsidRPr="00B60959">
        <w:rPr>
          <w:rFonts w:eastAsia="Calibri" w:cs="Times New Roman"/>
          <w:b/>
          <w:i/>
          <w:sz w:val="28"/>
          <w:szCs w:val="28"/>
          <w:lang w:val="it-IT"/>
        </w:rPr>
        <w:t xml:space="preserve">: 400.000 đồng/người/lần. </w:t>
      </w:r>
      <w:r w:rsidRPr="00B60959">
        <w:rPr>
          <w:rFonts w:eastAsia="Times New Roman" w:cs="Times New Roman"/>
          <w:b/>
          <w:i/>
          <w:sz w:val="28"/>
          <w:szCs w:val="28"/>
          <w:lang w:val="it-IT"/>
        </w:rPr>
        <w:t xml:space="preserve">Trường hợp bị bệnh hiểm nghèo thì mức chi hỗ trợ không vượt quá </w:t>
      </w:r>
      <w:r>
        <w:rPr>
          <w:rFonts w:eastAsia="Times New Roman" w:cs="Times New Roman"/>
          <w:b/>
          <w:i/>
          <w:sz w:val="28"/>
          <w:szCs w:val="28"/>
          <w:lang w:val="it-IT"/>
        </w:rPr>
        <w:t>1.000.000 đồng/người/lần</w:t>
      </w:r>
      <w:r w:rsidRPr="00B60959">
        <w:rPr>
          <w:rFonts w:eastAsia="Times New Roman" w:cs="Times New Roman"/>
          <w:b/>
          <w:i/>
          <w:iCs/>
          <w:sz w:val="28"/>
          <w:szCs w:val="28"/>
          <w:lang w:val="it-IT"/>
        </w:rPr>
        <w:t>, chi không quá 2 lần/người/năm.</w:t>
      </w:r>
    </w:p>
    <w:p w:rsidR="00C7117E" w:rsidRDefault="00C7117E" w:rsidP="00C7117E">
      <w:pPr>
        <w:spacing w:after="120" w:line="240" w:lineRule="auto"/>
        <w:ind w:firstLine="720"/>
        <w:jc w:val="both"/>
        <w:rPr>
          <w:rFonts w:eastAsia="Times New Roman" w:cs="Times New Roman"/>
          <w:b/>
          <w:i/>
          <w:sz w:val="28"/>
          <w:szCs w:val="20"/>
          <w:lang w:val="it-IT"/>
        </w:rPr>
      </w:pPr>
      <w:r w:rsidRPr="00BC6F95">
        <w:rPr>
          <w:rFonts w:eastAsia="Times New Roman" w:cs="Times New Roman"/>
          <w:b/>
          <w:sz w:val="28"/>
          <w:szCs w:val="20"/>
          <w:lang w:val="it-IT"/>
        </w:rPr>
        <w:t>4.</w:t>
      </w:r>
      <w:r w:rsidRPr="00BC6F95">
        <w:rPr>
          <w:rFonts w:eastAsia="Times New Roman" w:cs="Times New Roman"/>
          <w:sz w:val="28"/>
          <w:szCs w:val="20"/>
          <w:lang w:val="it-IT"/>
        </w:rPr>
        <w:t xml:space="preserve"> Chi tặng quà lưu niệm</w:t>
      </w:r>
      <w:r w:rsidRPr="008801D4">
        <w:rPr>
          <w:rFonts w:eastAsia="Times New Roman" w:cs="Times New Roman"/>
          <w:sz w:val="28"/>
          <w:szCs w:val="20"/>
          <w:lang w:val="it-IT"/>
        </w:rPr>
        <w:t xml:space="preserve"> </w:t>
      </w:r>
      <w:r w:rsidRPr="00AC5F03">
        <w:rPr>
          <w:rFonts w:eastAsia="Times New Roman" w:cs="Times New Roman"/>
          <w:b/>
          <w:i/>
          <w:sz w:val="28"/>
          <w:szCs w:val="20"/>
          <w:lang w:val="it-IT"/>
        </w:rPr>
        <w:t>(hoặc tiền):</w:t>
      </w:r>
    </w:p>
    <w:p w:rsidR="00C7117E" w:rsidRPr="00BA0551" w:rsidRDefault="00C7117E" w:rsidP="00C7117E">
      <w:pPr>
        <w:spacing w:after="120" w:line="240" w:lineRule="auto"/>
        <w:ind w:firstLine="720"/>
        <w:jc w:val="both"/>
        <w:rPr>
          <w:rFonts w:eastAsia="Times New Roman" w:cs="Times New Roman"/>
          <w:b/>
          <w:i/>
          <w:sz w:val="28"/>
          <w:szCs w:val="28"/>
          <w:lang w:val="it-IT"/>
        </w:rPr>
      </w:pPr>
      <w:r>
        <w:rPr>
          <w:rFonts w:eastAsia="Times New Roman" w:cs="Times New Roman"/>
          <w:sz w:val="28"/>
          <w:szCs w:val="28"/>
          <w:lang w:val="it-IT"/>
        </w:rPr>
        <w:t xml:space="preserve">- </w:t>
      </w:r>
      <w:r w:rsidRPr="000834CD">
        <w:rPr>
          <w:rFonts w:eastAsia="Times New Roman" w:cs="Times New Roman"/>
          <w:sz w:val="28"/>
          <w:szCs w:val="28"/>
          <w:lang w:val="it-IT"/>
        </w:rPr>
        <w:t xml:space="preserve">Đại biểu HĐND, cán bộ, công chức, người lao động </w:t>
      </w:r>
      <w:r w:rsidRPr="00BA0551">
        <w:rPr>
          <w:rFonts w:eastAsia="Times New Roman" w:cs="Times New Roman"/>
          <w:b/>
          <w:i/>
          <w:sz w:val="28"/>
          <w:szCs w:val="28"/>
          <w:lang w:val="it-IT"/>
        </w:rPr>
        <w:t>trực tiếp phục vụ hoạt động của</w:t>
      </w:r>
      <w:r w:rsidRPr="000834CD">
        <w:rPr>
          <w:rFonts w:eastAsia="Times New Roman" w:cs="Times New Roman"/>
          <w:b/>
          <w:i/>
          <w:sz w:val="28"/>
          <w:szCs w:val="28"/>
          <w:lang w:val="it-IT"/>
        </w:rPr>
        <w:t xml:space="preserve"> HĐND </w:t>
      </w:r>
      <w:r w:rsidRPr="000834CD">
        <w:rPr>
          <w:rFonts w:eastAsia="Times New Roman" w:cs="Times New Roman"/>
          <w:sz w:val="28"/>
          <w:szCs w:val="28"/>
          <w:lang w:val="it-IT"/>
        </w:rPr>
        <w:t xml:space="preserve">được tặng quà lưu niệm </w:t>
      </w:r>
      <w:r w:rsidRPr="008D7959">
        <w:rPr>
          <w:rFonts w:eastAsia="Times New Roman" w:cs="Times New Roman"/>
          <w:b/>
          <w:i/>
          <w:sz w:val="28"/>
          <w:szCs w:val="28"/>
        </w:rPr>
        <w:t>(hoặc tiền)</w:t>
      </w:r>
      <w:r>
        <w:rPr>
          <w:rFonts w:eastAsia="Times New Roman" w:cs="Times New Roman"/>
          <w:sz w:val="28"/>
          <w:szCs w:val="28"/>
        </w:rPr>
        <w:t xml:space="preserve"> </w:t>
      </w:r>
      <w:r w:rsidRPr="000834CD">
        <w:rPr>
          <w:rFonts w:eastAsia="Times New Roman" w:cs="Times New Roman"/>
          <w:sz w:val="28"/>
          <w:szCs w:val="28"/>
          <w:lang w:val="it-IT"/>
        </w:rPr>
        <w:t>khi kết thúc nhiệm kỳ HĐND</w:t>
      </w:r>
      <w:r>
        <w:rPr>
          <w:rFonts w:eastAsia="Times New Roman" w:cs="Times New Roman"/>
          <w:sz w:val="28"/>
          <w:szCs w:val="28"/>
          <w:lang w:val="it-IT"/>
        </w:rPr>
        <w:t>, mức chi</w:t>
      </w:r>
      <w:r w:rsidRPr="000834CD">
        <w:rPr>
          <w:rFonts w:eastAsia="Times New Roman" w:cs="Times New Roman"/>
          <w:sz w:val="28"/>
          <w:szCs w:val="28"/>
          <w:lang w:val="it-IT"/>
        </w:rPr>
        <w:t>:</w:t>
      </w:r>
      <w:r w:rsidRPr="00892A38">
        <w:rPr>
          <w:rFonts w:eastAsia="Times New Roman" w:cs="Times New Roman"/>
          <w:sz w:val="28"/>
          <w:szCs w:val="28"/>
          <w:lang w:val="it-IT"/>
        </w:rPr>
        <w:t xml:space="preserve"> </w:t>
      </w:r>
      <w:r w:rsidRPr="00BA0551">
        <w:rPr>
          <w:rFonts w:eastAsia="Times New Roman" w:cs="Times New Roman"/>
          <w:b/>
          <w:i/>
          <w:sz w:val="28"/>
          <w:szCs w:val="28"/>
          <w:lang w:val="it-IT"/>
        </w:rPr>
        <w:t>cấp tỉnh 4</w:t>
      </w:r>
      <w:r w:rsidRPr="000834CD">
        <w:rPr>
          <w:rFonts w:eastAsia="Times New Roman" w:cs="Times New Roman"/>
          <w:b/>
          <w:i/>
          <w:sz w:val="28"/>
          <w:szCs w:val="28"/>
          <w:lang w:val="it-IT"/>
        </w:rPr>
        <w:t>.000.000</w:t>
      </w:r>
      <w:r w:rsidRPr="00BA0551">
        <w:rPr>
          <w:rFonts w:eastAsia="Times New Roman" w:cs="Times New Roman"/>
          <w:b/>
          <w:i/>
          <w:sz w:val="28"/>
          <w:szCs w:val="28"/>
          <w:lang w:val="it-IT"/>
        </w:rPr>
        <w:t xml:space="preserve"> </w:t>
      </w:r>
      <w:r w:rsidRPr="000834CD">
        <w:rPr>
          <w:rFonts w:eastAsia="Times New Roman" w:cs="Times New Roman"/>
          <w:b/>
          <w:i/>
          <w:sz w:val="28"/>
          <w:szCs w:val="28"/>
          <w:lang w:val="it-IT"/>
        </w:rPr>
        <w:t xml:space="preserve">đồng/người, cấp huyện </w:t>
      </w:r>
      <w:r w:rsidRPr="00BA0551">
        <w:rPr>
          <w:rFonts w:eastAsia="Times New Roman" w:cs="Times New Roman"/>
          <w:b/>
          <w:i/>
          <w:sz w:val="28"/>
          <w:szCs w:val="28"/>
          <w:lang w:val="it-IT"/>
        </w:rPr>
        <w:t>3.000.000 đồng/người, cấp xã 2</w:t>
      </w:r>
      <w:r w:rsidRPr="000834CD">
        <w:rPr>
          <w:rFonts w:eastAsia="Times New Roman" w:cs="Times New Roman"/>
          <w:b/>
          <w:i/>
          <w:sz w:val="28"/>
          <w:szCs w:val="28"/>
          <w:lang w:val="it-IT"/>
        </w:rPr>
        <w:t>.000.000 đồng/người.</w:t>
      </w:r>
    </w:p>
    <w:p w:rsidR="00C7117E" w:rsidRPr="00BA0551" w:rsidRDefault="00C7117E" w:rsidP="00C7117E">
      <w:pPr>
        <w:spacing w:after="120" w:line="240" w:lineRule="auto"/>
        <w:ind w:firstLine="720"/>
        <w:jc w:val="both"/>
        <w:rPr>
          <w:rFonts w:eastAsia="Times New Roman" w:cs="Times New Roman"/>
          <w:b/>
          <w:i/>
          <w:sz w:val="28"/>
          <w:szCs w:val="28"/>
        </w:rPr>
      </w:pPr>
      <w:r>
        <w:rPr>
          <w:rFonts w:eastAsia="Times New Roman" w:cs="Times New Roman"/>
          <w:b/>
          <w:sz w:val="28"/>
          <w:szCs w:val="28"/>
          <w:lang w:val="it-IT"/>
        </w:rPr>
        <w:t xml:space="preserve">- </w:t>
      </w:r>
      <w:r w:rsidRPr="00BA0551">
        <w:rPr>
          <w:rFonts w:eastAsia="Times New Roman" w:cs="Times New Roman"/>
          <w:b/>
          <w:i/>
          <w:sz w:val="28"/>
          <w:szCs w:val="28"/>
        </w:rPr>
        <w:t>Cán bộ, công chức, người lao động</w:t>
      </w:r>
      <w:r w:rsidRPr="00BA0551">
        <w:rPr>
          <w:rFonts w:eastAsia="Times New Roman" w:cs="Times New Roman"/>
          <w:b/>
          <w:i/>
          <w:sz w:val="28"/>
          <w:szCs w:val="28"/>
          <w:lang w:val="it-IT"/>
        </w:rPr>
        <w:t xml:space="preserve"> </w:t>
      </w:r>
      <w:r w:rsidRPr="000834CD">
        <w:rPr>
          <w:rFonts w:eastAsia="Times New Roman" w:cs="Times New Roman"/>
          <w:b/>
          <w:i/>
          <w:sz w:val="28"/>
          <w:szCs w:val="28"/>
          <w:lang w:val="it-IT"/>
        </w:rPr>
        <w:t xml:space="preserve">công tác tại Văn phòng </w:t>
      </w:r>
      <w:r w:rsidRPr="00BA0551">
        <w:rPr>
          <w:rFonts w:eastAsia="Times New Roman" w:cs="Times New Roman"/>
          <w:b/>
          <w:i/>
          <w:sz w:val="28"/>
          <w:szCs w:val="28"/>
          <w:lang w:val="it-IT"/>
        </w:rPr>
        <w:t xml:space="preserve">Đoàn đại biểu Quốc hội và </w:t>
      </w:r>
      <w:r w:rsidRPr="000834CD">
        <w:rPr>
          <w:rFonts w:eastAsia="Times New Roman" w:cs="Times New Roman"/>
          <w:b/>
          <w:i/>
          <w:sz w:val="28"/>
          <w:szCs w:val="28"/>
          <w:lang w:val="it-IT"/>
        </w:rPr>
        <w:t>HĐND tỉnh</w:t>
      </w:r>
      <w:r w:rsidRPr="00BA0551">
        <w:rPr>
          <w:rFonts w:eastAsia="Times New Roman" w:cs="Times New Roman"/>
          <w:b/>
          <w:i/>
          <w:sz w:val="28"/>
          <w:szCs w:val="28"/>
        </w:rPr>
        <w:t xml:space="preserve"> </w:t>
      </w:r>
      <w:r w:rsidRPr="00BA0551">
        <w:rPr>
          <w:rFonts w:eastAsia="Times New Roman" w:cs="Times New Roman"/>
          <w:b/>
          <w:i/>
          <w:sz w:val="28"/>
          <w:szCs w:val="28"/>
          <w:lang w:val="it-IT"/>
        </w:rPr>
        <w:t>trực tiếp phục vụ hoạt động của HĐND</w:t>
      </w:r>
      <w:r w:rsidRPr="00BA0551">
        <w:rPr>
          <w:rFonts w:eastAsia="Times New Roman" w:cs="Times New Roman"/>
          <w:b/>
          <w:i/>
          <w:sz w:val="28"/>
          <w:szCs w:val="28"/>
        </w:rPr>
        <w:t xml:space="preserve"> tỉnh khi nghỉ hưu được tặng quà lưu niệm (hoặc tiền), mức chi: 3.000.000 đồng/người.</w:t>
      </w:r>
    </w:p>
    <w:p w:rsidR="00C7117E" w:rsidRPr="00BA0551" w:rsidRDefault="00C7117E" w:rsidP="00C7117E">
      <w:pPr>
        <w:spacing w:after="120" w:line="240" w:lineRule="auto"/>
        <w:ind w:firstLine="720"/>
        <w:jc w:val="both"/>
        <w:rPr>
          <w:rFonts w:eastAsia="Times New Roman" w:cs="Times New Roman"/>
          <w:b/>
          <w:i/>
          <w:sz w:val="28"/>
          <w:szCs w:val="20"/>
          <w:lang w:val="it-IT"/>
        </w:rPr>
      </w:pPr>
      <w:r w:rsidRPr="00BA0551">
        <w:rPr>
          <w:rFonts w:eastAsia="Times New Roman" w:cs="Times New Roman"/>
          <w:b/>
          <w:i/>
          <w:sz w:val="28"/>
          <w:szCs w:val="28"/>
          <w:lang w:val="it-IT"/>
        </w:rPr>
        <w:t xml:space="preserve">- </w:t>
      </w:r>
      <w:r w:rsidRPr="00BA0551">
        <w:rPr>
          <w:rFonts w:eastAsia="Times New Roman" w:cs="Times New Roman"/>
          <w:b/>
          <w:i/>
          <w:sz w:val="28"/>
          <w:szCs w:val="28"/>
        </w:rPr>
        <w:t>Cán bộ, công chức, người lao động</w:t>
      </w:r>
      <w:r w:rsidRPr="00BA0551">
        <w:rPr>
          <w:rFonts w:eastAsia="Times New Roman" w:cs="Times New Roman"/>
          <w:b/>
          <w:i/>
          <w:sz w:val="28"/>
          <w:szCs w:val="28"/>
          <w:lang w:val="it-IT"/>
        </w:rPr>
        <w:t xml:space="preserve"> </w:t>
      </w:r>
      <w:r w:rsidRPr="000834CD">
        <w:rPr>
          <w:rFonts w:eastAsia="Times New Roman" w:cs="Times New Roman"/>
          <w:b/>
          <w:i/>
          <w:sz w:val="28"/>
          <w:szCs w:val="28"/>
          <w:lang w:val="it-IT"/>
        </w:rPr>
        <w:t xml:space="preserve">công tác tại Văn phòng </w:t>
      </w:r>
      <w:r w:rsidRPr="00BA0551">
        <w:rPr>
          <w:rFonts w:eastAsia="Times New Roman" w:cs="Times New Roman"/>
          <w:b/>
          <w:i/>
          <w:sz w:val="28"/>
          <w:szCs w:val="28"/>
          <w:lang w:val="it-IT"/>
        </w:rPr>
        <w:t xml:space="preserve">Đoàn đại biểu Quốc hội và </w:t>
      </w:r>
      <w:r w:rsidRPr="000834CD">
        <w:rPr>
          <w:rFonts w:eastAsia="Times New Roman" w:cs="Times New Roman"/>
          <w:b/>
          <w:i/>
          <w:sz w:val="28"/>
          <w:szCs w:val="28"/>
          <w:lang w:val="it-IT"/>
        </w:rPr>
        <w:t>HĐND tỉnh</w:t>
      </w:r>
      <w:r w:rsidRPr="00BA0551">
        <w:rPr>
          <w:rFonts w:eastAsia="Times New Roman" w:cs="Times New Roman"/>
          <w:b/>
          <w:i/>
          <w:sz w:val="28"/>
          <w:szCs w:val="28"/>
        </w:rPr>
        <w:t xml:space="preserve"> </w:t>
      </w:r>
      <w:r w:rsidRPr="00BA0551">
        <w:rPr>
          <w:rFonts w:eastAsia="Times New Roman" w:cs="Times New Roman"/>
          <w:b/>
          <w:i/>
          <w:sz w:val="28"/>
          <w:szCs w:val="28"/>
          <w:lang w:val="it-IT"/>
        </w:rPr>
        <w:t>trực tiếp phục vụ hoạt động của HĐND</w:t>
      </w:r>
      <w:r w:rsidRPr="00BA0551">
        <w:rPr>
          <w:rFonts w:eastAsia="Times New Roman" w:cs="Times New Roman"/>
          <w:b/>
          <w:i/>
          <w:sz w:val="28"/>
          <w:szCs w:val="28"/>
        </w:rPr>
        <w:t xml:space="preserve"> tỉnh khi chuyển công tác sang cơ quan khác được tặng quà lưu niệm (hoặc tiền), mức chi: 2.000.000 đồng/người.</w:t>
      </w:r>
    </w:p>
    <w:p w:rsidR="00C7117E" w:rsidRPr="008801D4" w:rsidRDefault="00C7117E" w:rsidP="00C7117E">
      <w:pPr>
        <w:spacing w:after="120" w:line="240" w:lineRule="auto"/>
        <w:ind w:firstLine="720"/>
        <w:jc w:val="both"/>
        <w:rPr>
          <w:rFonts w:eastAsia="Times New Roman" w:cs="Times New Roman"/>
          <w:bCs/>
          <w:sz w:val="28"/>
          <w:szCs w:val="28"/>
          <w:lang w:val="it-IT"/>
        </w:rPr>
      </w:pPr>
      <w:r w:rsidRPr="008801D4">
        <w:rPr>
          <w:rFonts w:eastAsia="Times New Roman" w:cs="Times New Roman"/>
          <w:b/>
          <w:sz w:val="28"/>
          <w:szCs w:val="28"/>
          <w:lang w:val="it-IT"/>
        </w:rPr>
        <w:t>Điều 2.</w:t>
      </w:r>
      <w:r w:rsidRPr="008801D4">
        <w:rPr>
          <w:rFonts w:eastAsia="Times New Roman" w:cs="Times New Roman"/>
          <w:bCs/>
          <w:sz w:val="28"/>
          <w:szCs w:val="28"/>
          <w:lang w:val="it-IT"/>
        </w:rPr>
        <w:t xml:space="preserve"> </w:t>
      </w:r>
      <w:r w:rsidRPr="008801D4">
        <w:rPr>
          <w:rFonts w:eastAsia="Times New Roman" w:cs="Times New Roman"/>
          <w:b/>
          <w:bCs/>
          <w:sz w:val="28"/>
          <w:szCs w:val="28"/>
          <w:lang w:val="it-IT"/>
        </w:rPr>
        <w:t>Nguồn kinh phí thực hiện</w:t>
      </w:r>
    </w:p>
    <w:p w:rsidR="00C7117E" w:rsidRPr="008801D4" w:rsidRDefault="00C7117E" w:rsidP="00C7117E">
      <w:pPr>
        <w:spacing w:after="120" w:line="240" w:lineRule="auto"/>
        <w:ind w:firstLine="720"/>
        <w:jc w:val="both"/>
        <w:rPr>
          <w:rFonts w:eastAsia="Times New Roman" w:cs="Times New Roman"/>
          <w:bCs/>
          <w:sz w:val="28"/>
          <w:szCs w:val="28"/>
        </w:rPr>
      </w:pPr>
      <w:r w:rsidRPr="008801D4">
        <w:rPr>
          <w:rFonts w:eastAsia="Times New Roman" w:cs="Times New Roman"/>
          <w:bCs/>
          <w:sz w:val="28"/>
          <w:szCs w:val="28"/>
        </w:rPr>
        <w:t>Các khoản chi trên được cân đối trong ngân sách địa phương theo quy định của Luật Ngân sách Nhà nước ngày 25/6/2015.</w:t>
      </w:r>
    </w:p>
    <w:p w:rsidR="00C7117E" w:rsidRPr="008801D4" w:rsidRDefault="00C7117E" w:rsidP="00C7117E">
      <w:pPr>
        <w:spacing w:after="120" w:line="240" w:lineRule="auto"/>
        <w:ind w:firstLine="720"/>
        <w:jc w:val="both"/>
        <w:rPr>
          <w:rFonts w:eastAsia="Times New Roman" w:cs="Times New Roman"/>
          <w:b/>
          <w:bCs/>
          <w:sz w:val="28"/>
          <w:szCs w:val="28"/>
          <w:lang w:val="it-IT"/>
        </w:rPr>
      </w:pPr>
      <w:r w:rsidRPr="008801D4">
        <w:rPr>
          <w:rFonts w:eastAsia="Times New Roman" w:cs="Times New Roman"/>
          <w:b/>
          <w:bCs/>
          <w:sz w:val="28"/>
          <w:szCs w:val="28"/>
          <w:lang w:val="it-IT"/>
        </w:rPr>
        <w:t xml:space="preserve">Điều </w:t>
      </w:r>
      <w:r>
        <w:rPr>
          <w:rFonts w:eastAsia="Times New Roman" w:cs="Times New Roman"/>
          <w:b/>
          <w:bCs/>
          <w:sz w:val="28"/>
          <w:szCs w:val="28"/>
          <w:lang w:val="it-IT"/>
        </w:rPr>
        <w:t>3</w:t>
      </w:r>
      <w:r w:rsidRPr="008801D4">
        <w:rPr>
          <w:rFonts w:eastAsia="Times New Roman" w:cs="Times New Roman"/>
          <w:b/>
          <w:bCs/>
          <w:sz w:val="28"/>
          <w:szCs w:val="28"/>
          <w:lang w:val="it-IT"/>
        </w:rPr>
        <w:t>. Tổ chức thực hiện</w:t>
      </w:r>
    </w:p>
    <w:p w:rsidR="00C7117E" w:rsidRDefault="00C7117E" w:rsidP="00C7117E">
      <w:pPr>
        <w:spacing w:after="120" w:line="240" w:lineRule="auto"/>
        <w:ind w:firstLine="720"/>
        <w:jc w:val="both"/>
        <w:rPr>
          <w:rFonts w:eastAsia="Times New Roman" w:cs="Times New Roman"/>
          <w:sz w:val="28"/>
          <w:szCs w:val="28"/>
        </w:rPr>
      </w:pPr>
      <w:r w:rsidRPr="00527AED">
        <w:rPr>
          <w:rFonts w:eastAsia="Times New Roman" w:cs="Times New Roman"/>
          <w:b/>
          <w:sz w:val="28"/>
          <w:szCs w:val="28"/>
          <w:lang w:val="it-IT"/>
        </w:rPr>
        <w:t>1.</w:t>
      </w:r>
      <w:r w:rsidRPr="008801D4">
        <w:rPr>
          <w:rFonts w:eastAsia="Times New Roman" w:cs="Times New Roman"/>
          <w:sz w:val="28"/>
          <w:szCs w:val="28"/>
          <w:lang w:val="it-IT"/>
        </w:rPr>
        <w:t xml:space="preserve"> Nghị quyết này thay thế Nghị quyết số 17/2016/NQ-HĐND ngày 08/12/2016 của HĐND tỉnh khóa IX </w:t>
      </w:r>
      <w:r w:rsidRPr="008801D4">
        <w:rPr>
          <w:rFonts w:cs="Times New Roman"/>
          <w:sz w:val="28"/>
          <w:szCs w:val="28"/>
          <w:shd w:val="clear" w:color="auto" w:fill="FFFFFF"/>
        </w:rPr>
        <w:t>về việc quy định một số chế độ, chính sách và điều kiện đảm bảo hoạt động của đại biểu HĐND các cấp trên địa bàn tỉnh Trà Vinh</w:t>
      </w:r>
      <w:r w:rsidRPr="008801D4">
        <w:rPr>
          <w:rFonts w:eastAsia="Times New Roman" w:cs="Times New Roman"/>
          <w:sz w:val="28"/>
          <w:szCs w:val="28"/>
        </w:rPr>
        <w:t xml:space="preserve"> và Nghị quyết số 76/2018/NQ-HĐND ngày 07/12/2018 của HĐND tỉnh </w:t>
      </w:r>
      <w:r w:rsidRPr="008801D4">
        <w:rPr>
          <w:rFonts w:cs="Times New Roman"/>
          <w:sz w:val="28"/>
          <w:szCs w:val="28"/>
          <w:shd w:val="clear" w:color="auto" w:fill="FFFFFF"/>
        </w:rPr>
        <w:t>về việc sửa đổi, bổ</w:t>
      </w:r>
      <w:r w:rsidR="00BA2D09">
        <w:rPr>
          <w:rFonts w:cs="Times New Roman"/>
          <w:sz w:val="28"/>
          <w:szCs w:val="28"/>
          <w:shd w:val="clear" w:color="auto" w:fill="FFFFFF"/>
        </w:rPr>
        <w:t xml:space="preserve"> sung N</w:t>
      </w:r>
      <w:r w:rsidRPr="008801D4">
        <w:rPr>
          <w:rFonts w:cs="Times New Roman"/>
          <w:sz w:val="28"/>
          <w:szCs w:val="28"/>
          <w:shd w:val="clear" w:color="auto" w:fill="FFFFFF"/>
        </w:rPr>
        <w:t>ghị quyết số 17/2016/NQ-HĐND ngày 08/12/2016 của HĐND tỉnh về việc quy định một số chế độ, chính sách và điều kiện đảm bảo hoạt động của đại biểu HĐND các cấp trên địa bàn tỉnh Trà Vinh</w:t>
      </w:r>
      <w:r>
        <w:rPr>
          <w:rFonts w:eastAsia="Times New Roman" w:cs="Times New Roman"/>
          <w:sz w:val="28"/>
          <w:szCs w:val="28"/>
        </w:rPr>
        <w:t>.</w:t>
      </w:r>
    </w:p>
    <w:p w:rsidR="00C7117E" w:rsidRPr="008801D4" w:rsidRDefault="00C7117E" w:rsidP="00C7117E">
      <w:pPr>
        <w:spacing w:after="120" w:line="240" w:lineRule="auto"/>
        <w:ind w:firstLine="720"/>
        <w:jc w:val="both"/>
        <w:rPr>
          <w:rFonts w:eastAsia="Times New Roman" w:cs="Times New Roman"/>
          <w:sz w:val="28"/>
          <w:szCs w:val="28"/>
          <w:lang w:val="it-IT"/>
        </w:rPr>
      </w:pPr>
      <w:r w:rsidRPr="00527AED">
        <w:rPr>
          <w:rFonts w:eastAsia="Times New Roman" w:cs="Times New Roman"/>
          <w:b/>
          <w:sz w:val="28"/>
          <w:szCs w:val="28"/>
          <w:lang w:val="it-IT"/>
        </w:rPr>
        <w:t>2</w:t>
      </w:r>
      <w:r w:rsidRPr="008801D4">
        <w:rPr>
          <w:rFonts w:eastAsia="Times New Roman" w:cs="Times New Roman"/>
          <w:sz w:val="28"/>
          <w:szCs w:val="28"/>
          <w:lang w:val="it-IT"/>
        </w:rPr>
        <w:t xml:space="preserve">. </w:t>
      </w:r>
      <w:r w:rsidRPr="008801D4">
        <w:rPr>
          <w:rFonts w:cs="Times New Roman"/>
          <w:sz w:val="28"/>
          <w:szCs w:val="28"/>
          <w:lang w:val="it-IT"/>
        </w:rPr>
        <w:t xml:space="preserve">Đối với các nội dung chi cho công tác </w:t>
      </w:r>
      <w:r w:rsidRPr="008801D4">
        <w:rPr>
          <w:rFonts w:cs="Times New Roman"/>
          <w:bCs/>
          <w:sz w:val="28"/>
          <w:szCs w:val="28"/>
        </w:rPr>
        <w:t>soạn thảo dự thảo Nghị quyết của HĐND, công tác t</w:t>
      </w:r>
      <w:r w:rsidRPr="008801D4">
        <w:rPr>
          <w:rFonts w:cs="Times New Roman"/>
          <w:sz w:val="28"/>
          <w:szCs w:val="28"/>
          <w:lang w:val="it-IT"/>
        </w:rPr>
        <w:t xml:space="preserve">hẩm tra </w:t>
      </w:r>
      <w:r w:rsidRPr="008801D4">
        <w:rPr>
          <w:rFonts w:cs="Times New Roman"/>
          <w:sz w:val="28"/>
          <w:szCs w:val="28"/>
        </w:rPr>
        <w:t xml:space="preserve">dự thảo Nghị quyết của HĐND; công tác tiếp công dân và </w:t>
      </w:r>
      <w:r w:rsidRPr="008801D4">
        <w:rPr>
          <w:rFonts w:cs="Times New Roman"/>
          <w:sz w:val="28"/>
          <w:szCs w:val="28"/>
        </w:rPr>
        <w:lastRenderedPageBreak/>
        <w:t>xử lý đơn thư khiếu nại, tố cáo; lấy ý kiến luật, pháp lệnh, nghị quyết của Quốc hội, Uỷ ban thường vụ Quốc hội</w:t>
      </w:r>
      <w:r w:rsidRPr="008801D4">
        <w:rPr>
          <w:rFonts w:cs="Times New Roman"/>
          <w:b/>
          <w:sz w:val="28"/>
          <w:szCs w:val="28"/>
        </w:rPr>
        <w:t xml:space="preserve"> </w:t>
      </w:r>
      <w:r w:rsidRPr="008801D4">
        <w:rPr>
          <w:rFonts w:cs="Times New Roman"/>
          <w:sz w:val="28"/>
          <w:szCs w:val="28"/>
        </w:rPr>
        <w:t>và các</w:t>
      </w:r>
      <w:r w:rsidRPr="008801D4">
        <w:rPr>
          <w:rFonts w:cs="Times New Roman"/>
          <w:b/>
          <w:sz w:val="28"/>
          <w:szCs w:val="28"/>
        </w:rPr>
        <w:t xml:space="preserve"> </w:t>
      </w:r>
      <w:r w:rsidRPr="008801D4">
        <w:rPr>
          <w:rFonts w:eastAsia="Times New Roman" w:cs="Times New Roman"/>
          <w:sz w:val="28"/>
          <w:szCs w:val="28"/>
          <w:lang w:val="it-IT"/>
        </w:rPr>
        <w:t>chế độ chi khác không quy định tại Nghị quyết này thì chi theo quy định pháp luật hiện hành.</w:t>
      </w:r>
    </w:p>
    <w:p w:rsidR="00C7117E" w:rsidRPr="008801D4" w:rsidRDefault="00C7117E" w:rsidP="00C7117E">
      <w:pPr>
        <w:spacing w:after="120" w:line="240" w:lineRule="auto"/>
        <w:ind w:firstLine="720"/>
        <w:jc w:val="both"/>
        <w:rPr>
          <w:rFonts w:eastAsia="Times New Roman" w:cs="Times New Roman"/>
          <w:bCs/>
          <w:sz w:val="28"/>
          <w:szCs w:val="28"/>
        </w:rPr>
      </w:pPr>
      <w:r w:rsidRPr="008801D4">
        <w:rPr>
          <w:rFonts w:eastAsia="Times New Roman" w:cs="Times New Roman"/>
          <w:b/>
          <w:bCs/>
          <w:sz w:val="28"/>
          <w:szCs w:val="28"/>
          <w:lang w:val="x-none"/>
        </w:rPr>
        <w:t xml:space="preserve">Điều </w:t>
      </w:r>
      <w:r>
        <w:rPr>
          <w:rFonts w:eastAsia="Times New Roman" w:cs="Times New Roman"/>
          <w:b/>
          <w:bCs/>
          <w:sz w:val="28"/>
          <w:szCs w:val="28"/>
        </w:rPr>
        <w:t>4</w:t>
      </w:r>
      <w:r w:rsidRPr="008801D4">
        <w:rPr>
          <w:rFonts w:eastAsia="Times New Roman" w:cs="Times New Roman"/>
          <w:b/>
          <w:bCs/>
          <w:sz w:val="28"/>
          <w:szCs w:val="28"/>
          <w:lang w:val="x-none"/>
        </w:rPr>
        <w:t>.</w:t>
      </w:r>
      <w:r w:rsidRPr="008801D4">
        <w:rPr>
          <w:rFonts w:eastAsia="Times New Roman" w:cs="Times New Roman"/>
          <w:bCs/>
          <w:sz w:val="28"/>
          <w:szCs w:val="28"/>
          <w:lang w:val="x-none"/>
        </w:rPr>
        <w:t xml:space="preserve"> </w:t>
      </w:r>
      <w:r w:rsidRPr="008801D4">
        <w:rPr>
          <w:rFonts w:eastAsia="Times New Roman" w:cs="Times New Roman"/>
          <w:bCs/>
          <w:sz w:val="28"/>
          <w:szCs w:val="28"/>
          <w:lang w:val="it-IT"/>
        </w:rPr>
        <w:t xml:space="preserve">Giao Thường trực HĐND các cấp </w:t>
      </w:r>
      <w:r w:rsidR="0024726E">
        <w:rPr>
          <w:rFonts w:eastAsia="Times New Roman" w:cs="Times New Roman"/>
          <w:bCs/>
          <w:sz w:val="28"/>
          <w:szCs w:val="28"/>
          <w:lang w:val="it-IT"/>
        </w:rPr>
        <w:t>triển khai</w:t>
      </w:r>
      <w:r w:rsidRPr="008801D4">
        <w:rPr>
          <w:rFonts w:eastAsia="Times New Roman" w:cs="Times New Roman"/>
          <w:bCs/>
          <w:sz w:val="28"/>
          <w:szCs w:val="28"/>
          <w:lang w:val="it-IT"/>
        </w:rPr>
        <w:t xml:space="preserve"> thực hiện cụ thể;</w:t>
      </w:r>
      <w:r w:rsidRPr="008801D4">
        <w:rPr>
          <w:rFonts w:eastAsia="Times New Roman" w:cs="Times New Roman"/>
          <w:bCs/>
          <w:sz w:val="28"/>
          <w:szCs w:val="28"/>
          <w:lang w:val="x-none"/>
        </w:rPr>
        <w:t xml:space="preserve"> </w:t>
      </w:r>
      <w:r w:rsidRPr="008801D4">
        <w:rPr>
          <w:rFonts w:eastAsia="Times New Roman" w:cs="Times New Roman"/>
          <w:bCs/>
          <w:sz w:val="28"/>
          <w:szCs w:val="28"/>
        </w:rPr>
        <w:t>các Ban HĐND tỉnh</w:t>
      </w:r>
      <w:r w:rsidRPr="008801D4">
        <w:rPr>
          <w:rFonts w:eastAsia="Times New Roman" w:cs="Times New Roman"/>
          <w:bCs/>
          <w:sz w:val="28"/>
          <w:szCs w:val="28"/>
          <w:lang w:val="x-none"/>
        </w:rPr>
        <w:t xml:space="preserve"> và đại biểu </w:t>
      </w:r>
      <w:r w:rsidRPr="008801D4">
        <w:rPr>
          <w:rFonts w:eastAsia="Times New Roman" w:cs="Times New Roman"/>
          <w:bCs/>
          <w:sz w:val="28"/>
          <w:szCs w:val="28"/>
          <w:lang w:val="it-IT"/>
        </w:rPr>
        <w:t>HĐND</w:t>
      </w:r>
      <w:r w:rsidRPr="008801D4">
        <w:rPr>
          <w:rFonts w:eastAsia="Times New Roman" w:cs="Times New Roman"/>
          <w:bCs/>
          <w:sz w:val="28"/>
          <w:szCs w:val="28"/>
          <w:lang w:val="x-none"/>
        </w:rPr>
        <w:t xml:space="preserve"> tỉnh giám sát việc thực hiện Nghị quyết này.</w:t>
      </w:r>
    </w:p>
    <w:p w:rsidR="00C7117E" w:rsidRPr="008801D4" w:rsidRDefault="00C7117E" w:rsidP="00C7117E">
      <w:pPr>
        <w:spacing w:after="120" w:line="240" w:lineRule="auto"/>
        <w:ind w:firstLine="720"/>
        <w:jc w:val="both"/>
        <w:rPr>
          <w:rFonts w:eastAsia="Times New Roman" w:cs="Times New Roman"/>
          <w:bCs/>
          <w:sz w:val="28"/>
          <w:szCs w:val="28"/>
        </w:rPr>
      </w:pPr>
      <w:r w:rsidRPr="008801D4">
        <w:rPr>
          <w:rFonts w:eastAsia="Times New Roman" w:cs="Times New Roman"/>
          <w:bCs/>
          <w:sz w:val="28"/>
          <w:szCs w:val="28"/>
          <w:lang w:val="x-none"/>
        </w:rPr>
        <w:t xml:space="preserve">Nghị quyết này đã được </w:t>
      </w:r>
      <w:r w:rsidRPr="008801D4">
        <w:rPr>
          <w:rFonts w:eastAsia="Times New Roman" w:cs="Times New Roman"/>
          <w:bCs/>
          <w:sz w:val="28"/>
          <w:szCs w:val="28"/>
        </w:rPr>
        <w:t>HĐND tỉnh Trà Vinh khóa X - kỳ họp thứ …… thông qua ngày ….. và có hiệu lực thi hành từ ngày ………./.</w:t>
      </w:r>
    </w:p>
    <w:p w:rsidR="00C7117E" w:rsidRPr="008801D4" w:rsidRDefault="00C7117E" w:rsidP="00C7117E">
      <w:pPr>
        <w:spacing w:after="120" w:line="240" w:lineRule="auto"/>
        <w:ind w:firstLine="720"/>
        <w:jc w:val="both"/>
        <w:rPr>
          <w:rFonts w:eastAsia="Times New Roman" w:cs="Times New Roman"/>
          <w:bCs/>
          <w:sz w:val="28"/>
          <w:szCs w:val="20"/>
        </w:rPr>
      </w:pPr>
    </w:p>
    <w:tbl>
      <w:tblPr>
        <w:tblW w:w="0" w:type="auto"/>
        <w:tblLook w:val="01E0" w:firstRow="1" w:lastRow="1" w:firstColumn="1" w:lastColumn="1" w:noHBand="0" w:noVBand="0"/>
      </w:tblPr>
      <w:tblGrid>
        <w:gridCol w:w="5070"/>
        <w:gridCol w:w="4252"/>
      </w:tblGrid>
      <w:tr w:rsidR="00C7117E" w:rsidRPr="008801D4" w:rsidTr="00903A91">
        <w:tc>
          <w:tcPr>
            <w:tcW w:w="5070" w:type="dxa"/>
          </w:tcPr>
          <w:p w:rsidR="00C7117E" w:rsidRPr="008801D4" w:rsidRDefault="00C7117E" w:rsidP="00903A91">
            <w:pPr>
              <w:spacing w:after="0" w:line="240" w:lineRule="auto"/>
              <w:jc w:val="both"/>
              <w:rPr>
                <w:rFonts w:eastAsia="Times New Roman" w:cs="Times New Roman"/>
                <w:b/>
                <w:sz w:val="28"/>
                <w:szCs w:val="20"/>
              </w:rPr>
            </w:pPr>
            <w:r w:rsidRPr="008801D4">
              <w:rPr>
                <w:rFonts w:eastAsia="Times New Roman" w:cs="Times New Roman"/>
                <w:b/>
                <w:i/>
                <w:szCs w:val="24"/>
              </w:rPr>
              <w:t>Nơi nhận</w:t>
            </w:r>
            <w:r w:rsidRPr="008801D4">
              <w:rPr>
                <w:rFonts w:eastAsia="Times New Roman" w:cs="Times New Roman"/>
                <w:b/>
                <w:szCs w:val="24"/>
              </w:rPr>
              <w:t>:</w:t>
            </w:r>
            <w:r w:rsidRPr="008801D4">
              <w:rPr>
                <w:rFonts w:eastAsia="Times New Roman" w:cs="Times New Roman"/>
                <w:b/>
                <w:sz w:val="28"/>
                <w:szCs w:val="20"/>
              </w:rPr>
              <w:t xml:space="preserve">  </w:t>
            </w:r>
          </w:p>
          <w:p w:rsidR="00C7117E" w:rsidRPr="008801D4" w:rsidRDefault="00C7117E" w:rsidP="00903A91">
            <w:pPr>
              <w:spacing w:after="0" w:line="240" w:lineRule="auto"/>
              <w:jc w:val="both"/>
              <w:rPr>
                <w:rFonts w:eastAsia="Times New Roman" w:cs="Times New Roman"/>
                <w:bCs/>
                <w:sz w:val="22"/>
              </w:rPr>
            </w:pPr>
            <w:r w:rsidRPr="008801D4">
              <w:rPr>
                <w:rFonts w:eastAsia="Times New Roman" w:cs="Times New Roman"/>
                <w:bCs/>
                <w:sz w:val="22"/>
              </w:rPr>
              <w:t>- UBTVQH, Chính phủ;</w:t>
            </w:r>
          </w:p>
          <w:p w:rsidR="00C7117E" w:rsidRPr="008801D4" w:rsidRDefault="00C7117E" w:rsidP="00903A91">
            <w:pPr>
              <w:spacing w:after="0" w:line="240" w:lineRule="auto"/>
              <w:jc w:val="both"/>
              <w:rPr>
                <w:rFonts w:eastAsia="Times New Roman" w:cs="Times New Roman"/>
                <w:bCs/>
                <w:sz w:val="22"/>
              </w:rPr>
            </w:pPr>
            <w:r w:rsidRPr="008801D4">
              <w:rPr>
                <w:rFonts w:eastAsia="Times New Roman" w:cs="Times New Roman"/>
                <w:bCs/>
                <w:sz w:val="22"/>
              </w:rPr>
              <w:t>- Bộ Tư</w:t>
            </w:r>
            <w:r w:rsidRPr="008801D4">
              <w:rPr>
                <w:rFonts w:eastAsia="Times New Roman" w:cs="Times New Roman"/>
                <w:bCs/>
                <w:sz w:val="22"/>
              </w:rPr>
              <w:softHyphen/>
              <w:t xml:space="preserve"> pháp, Bộ Tài chính;</w:t>
            </w:r>
          </w:p>
          <w:p w:rsidR="00C7117E" w:rsidRPr="008801D4" w:rsidRDefault="00C7117E" w:rsidP="00903A91">
            <w:pPr>
              <w:spacing w:after="0" w:line="240" w:lineRule="auto"/>
              <w:rPr>
                <w:rFonts w:eastAsia="Times New Roman" w:cs="Times New Roman"/>
                <w:sz w:val="22"/>
              </w:rPr>
            </w:pPr>
            <w:r w:rsidRPr="008801D4">
              <w:rPr>
                <w:rFonts w:eastAsia="Times New Roman" w:cs="Times New Roman"/>
                <w:sz w:val="22"/>
              </w:rPr>
              <w:t>- TT.TU, Đoàn ĐBQH tỉnh;</w:t>
            </w:r>
          </w:p>
          <w:p w:rsidR="00C7117E" w:rsidRPr="008801D4" w:rsidRDefault="00C7117E" w:rsidP="00903A91">
            <w:pPr>
              <w:spacing w:after="0" w:line="240" w:lineRule="auto"/>
              <w:jc w:val="both"/>
              <w:rPr>
                <w:rFonts w:eastAsia="Times New Roman" w:cs="Times New Roman"/>
                <w:bCs/>
                <w:sz w:val="22"/>
              </w:rPr>
            </w:pPr>
            <w:r w:rsidRPr="008801D4">
              <w:rPr>
                <w:rFonts w:eastAsia="Times New Roman" w:cs="Times New Roman"/>
                <w:bCs/>
                <w:sz w:val="22"/>
              </w:rPr>
              <w:t>- UBND,</w:t>
            </w:r>
            <w:r w:rsidRPr="008801D4">
              <w:rPr>
                <w:rFonts w:eastAsia="Times New Roman" w:cs="Times New Roman"/>
                <w:b/>
                <w:sz w:val="28"/>
                <w:szCs w:val="20"/>
              </w:rPr>
              <w:t xml:space="preserve"> </w:t>
            </w:r>
            <w:r w:rsidRPr="008801D4">
              <w:rPr>
                <w:rFonts w:eastAsia="Times New Roman" w:cs="Times New Roman"/>
                <w:bCs/>
                <w:sz w:val="22"/>
              </w:rPr>
              <w:t>UBMTTQ tỉnh;</w:t>
            </w:r>
          </w:p>
          <w:p w:rsidR="00C7117E" w:rsidRPr="008801D4" w:rsidRDefault="00C7117E" w:rsidP="00903A91">
            <w:pPr>
              <w:spacing w:after="0" w:line="240" w:lineRule="auto"/>
              <w:jc w:val="both"/>
              <w:rPr>
                <w:rFonts w:eastAsia="Times New Roman" w:cs="Times New Roman"/>
                <w:bCs/>
                <w:sz w:val="22"/>
              </w:rPr>
            </w:pPr>
            <w:r w:rsidRPr="008801D4">
              <w:rPr>
                <w:rFonts w:eastAsia="Times New Roman" w:cs="Times New Roman"/>
                <w:bCs/>
                <w:sz w:val="22"/>
              </w:rPr>
              <w:t>- Đại biểu HĐND tỉnh;</w:t>
            </w:r>
          </w:p>
          <w:p w:rsidR="00C7117E" w:rsidRPr="008801D4" w:rsidRDefault="00C7117E" w:rsidP="00903A91">
            <w:pPr>
              <w:spacing w:after="0" w:line="240" w:lineRule="auto"/>
              <w:jc w:val="both"/>
              <w:rPr>
                <w:rFonts w:eastAsia="Times New Roman" w:cs="Times New Roman"/>
                <w:bCs/>
                <w:sz w:val="22"/>
              </w:rPr>
            </w:pPr>
            <w:r w:rsidRPr="008801D4">
              <w:rPr>
                <w:rFonts w:eastAsia="Times New Roman" w:cs="Times New Roman"/>
                <w:bCs/>
                <w:sz w:val="22"/>
              </w:rPr>
              <w:t>- Sở Tư</w:t>
            </w:r>
            <w:r w:rsidRPr="008801D4">
              <w:rPr>
                <w:rFonts w:eastAsia="Times New Roman" w:cs="Times New Roman"/>
                <w:bCs/>
                <w:sz w:val="22"/>
              </w:rPr>
              <w:softHyphen/>
              <w:t xml:space="preserve"> pháp, Sở Tài chính, Kho bạc NN;</w:t>
            </w:r>
          </w:p>
          <w:p w:rsidR="00C7117E" w:rsidRPr="008801D4" w:rsidRDefault="00C7117E" w:rsidP="00903A91">
            <w:pPr>
              <w:spacing w:after="0" w:line="240" w:lineRule="auto"/>
              <w:jc w:val="both"/>
              <w:rPr>
                <w:rFonts w:eastAsia="Times New Roman" w:cs="Times New Roman"/>
                <w:bCs/>
                <w:sz w:val="22"/>
              </w:rPr>
            </w:pPr>
            <w:r w:rsidRPr="008801D4">
              <w:rPr>
                <w:rFonts w:eastAsia="Times New Roman" w:cs="Times New Roman"/>
                <w:bCs/>
                <w:sz w:val="22"/>
              </w:rPr>
              <w:t>- TT.HĐND huyện - TX - TP, xã - phường - thị trấn;</w:t>
            </w:r>
          </w:p>
          <w:p w:rsidR="00C7117E" w:rsidRPr="008801D4" w:rsidRDefault="00C7117E" w:rsidP="00903A91">
            <w:pPr>
              <w:spacing w:after="0" w:line="240" w:lineRule="auto"/>
              <w:jc w:val="both"/>
              <w:rPr>
                <w:rFonts w:eastAsia="Times New Roman" w:cs="Times New Roman"/>
                <w:bCs/>
                <w:sz w:val="22"/>
              </w:rPr>
            </w:pPr>
            <w:r w:rsidRPr="008801D4">
              <w:rPr>
                <w:rFonts w:eastAsia="Times New Roman" w:cs="Times New Roman"/>
                <w:bCs/>
                <w:sz w:val="22"/>
              </w:rPr>
              <w:t>- BLĐVP: HĐND, UBND tỉnh;</w:t>
            </w:r>
            <w:r w:rsidRPr="008801D4">
              <w:rPr>
                <w:rFonts w:eastAsia="Times New Roman" w:cs="Times New Roman"/>
                <w:bCs/>
                <w:sz w:val="28"/>
                <w:szCs w:val="20"/>
              </w:rPr>
              <w:t xml:space="preserve"> </w:t>
            </w:r>
          </w:p>
          <w:p w:rsidR="00C7117E" w:rsidRPr="008801D4" w:rsidRDefault="00C7117E" w:rsidP="00903A91">
            <w:pPr>
              <w:spacing w:after="0" w:line="240" w:lineRule="auto"/>
              <w:jc w:val="both"/>
              <w:rPr>
                <w:rFonts w:eastAsia="Times New Roman" w:cs="Times New Roman"/>
                <w:bCs/>
                <w:sz w:val="22"/>
              </w:rPr>
            </w:pPr>
            <w:r w:rsidRPr="008801D4">
              <w:rPr>
                <w:rFonts w:eastAsia="Times New Roman" w:cs="Times New Roman"/>
                <w:bCs/>
                <w:sz w:val="22"/>
              </w:rPr>
              <w:t>- Trung tâm TH - Công báo tỉnh;</w:t>
            </w:r>
          </w:p>
          <w:p w:rsidR="00C7117E" w:rsidRPr="008801D4" w:rsidRDefault="00C7117E" w:rsidP="00903A91">
            <w:pPr>
              <w:spacing w:after="0" w:line="240" w:lineRule="auto"/>
              <w:jc w:val="both"/>
              <w:rPr>
                <w:rFonts w:eastAsia="Times New Roman" w:cs="Times New Roman"/>
                <w:bCs/>
                <w:sz w:val="22"/>
              </w:rPr>
            </w:pPr>
            <w:r w:rsidRPr="008801D4">
              <w:rPr>
                <w:rFonts w:eastAsia="Times New Roman" w:cs="Times New Roman"/>
                <w:bCs/>
                <w:sz w:val="22"/>
              </w:rPr>
              <w:t>- Báo Trà Vinh, Đài PTTH tỉnh;</w:t>
            </w:r>
          </w:p>
          <w:p w:rsidR="00C7117E" w:rsidRPr="008801D4" w:rsidRDefault="00C7117E" w:rsidP="00903A91">
            <w:pPr>
              <w:spacing w:after="0" w:line="240" w:lineRule="auto"/>
              <w:jc w:val="both"/>
              <w:rPr>
                <w:rFonts w:eastAsia="Times New Roman" w:cs="Times New Roman"/>
                <w:bCs/>
                <w:sz w:val="22"/>
              </w:rPr>
            </w:pPr>
            <w:r w:rsidRPr="008801D4">
              <w:rPr>
                <w:rFonts w:eastAsia="Times New Roman" w:cs="Times New Roman"/>
                <w:bCs/>
                <w:sz w:val="22"/>
              </w:rPr>
              <w:t>- Website Chính phủ;</w:t>
            </w:r>
          </w:p>
          <w:p w:rsidR="00C7117E" w:rsidRPr="008801D4" w:rsidRDefault="00C7117E" w:rsidP="00903A91">
            <w:pPr>
              <w:spacing w:after="0" w:line="240" w:lineRule="auto"/>
              <w:jc w:val="both"/>
              <w:rPr>
                <w:rFonts w:eastAsia="Times New Roman" w:cs="Times New Roman"/>
                <w:bCs/>
                <w:sz w:val="22"/>
              </w:rPr>
            </w:pPr>
            <w:r w:rsidRPr="008801D4">
              <w:rPr>
                <w:rFonts w:eastAsia="Times New Roman" w:cs="Times New Roman"/>
                <w:bCs/>
                <w:sz w:val="22"/>
              </w:rPr>
              <w:t xml:space="preserve">- Lưu: VT, TH.                                                                                 </w:t>
            </w:r>
          </w:p>
        </w:tc>
        <w:tc>
          <w:tcPr>
            <w:tcW w:w="4252" w:type="dxa"/>
          </w:tcPr>
          <w:p w:rsidR="00C7117E" w:rsidRPr="008801D4" w:rsidRDefault="00C7117E" w:rsidP="00903A91">
            <w:pPr>
              <w:spacing w:after="0" w:line="240" w:lineRule="auto"/>
              <w:jc w:val="center"/>
              <w:rPr>
                <w:rFonts w:eastAsia="Times New Roman" w:cs="Times New Roman"/>
                <w:bCs/>
                <w:szCs w:val="24"/>
              </w:rPr>
            </w:pPr>
            <w:r w:rsidRPr="008801D4">
              <w:rPr>
                <w:rFonts w:eastAsia="Times New Roman" w:cs="Times New Roman"/>
                <w:b/>
                <w:sz w:val="28"/>
                <w:szCs w:val="20"/>
              </w:rPr>
              <w:t>CHỦ TỊCH</w:t>
            </w:r>
          </w:p>
          <w:p w:rsidR="00C7117E" w:rsidRPr="008801D4" w:rsidRDefault="00C7117E" w:rsidP="00903A91">
            <w:pPr>
              <w:spacing w:after="120" w:line="240" w:lineRule="auto"/>
              <w:jc w:val="center"/>
              <w:rPr>
                <w:rFonts w:eastAsia="Times New Roman" w:cs="Times New Roman"/>
                <w:b/>
                <w:sz w:val="28"/>
                <w:szCs w:val="20"/>
              </w:rPr>
            </w:pPr>
          </w:p>
          <w:p w:rsidR="00C7117E" w:rsidRPr="008801D4" w:rsidRDefault="00C7117E" w:rsidP="00903A91">
            <w:pPr>
              <w:spacing w:after="120" w:line="240" w:lineRule="auto"/>
              <w:jc w:val="center"/>
              <w:rPr>
                <w:rFonts w:eastAsia="Times New Roman" w:cs="Times New Roman"/>
                <w:b/>
                <w:sz w:val="44"/>
                <w:szCs w:val="20"/>
              </w:rPr>
            </w:pPr>
          </w:p>
          <w:p w:rsidR="00C7117E" w:rsidRPr="008801D4" w:rsidRDefault="00C7117E" w:rsidP="00903A91">
            <w:pPr>
              <w:spacing w:after="120" w:line="240" w:lineRule="auto"/>
              <w:jc w:val="center"/>
              <w:rPr>
                <w:rFonts w:eastAsia="Times New Roman" w:cs="Times New Roman"/>
                <w:b/>
                <w:sz w:val="28"/>
                <w:szCs w:val="20"/>
              </w:rPr>
            </w:pPr>
          </w:p>
          <w:p w:rsidR="00C7117E" w:rsidRPr="008801D4" w:rsidRDefault="00C7117E" w:rsidP="00903A91">
            <w:pPr>
              <w:spacing w:after="120" w:line="240" w:lineRule="auto"/>
              <w:jc w:val="center"/>
              <w:rPr>
                <w:rFonts w:eastAsia="Times New Roman" w:cs="Times New Roman"/>
                <w:b/>
                <w:sz w:val="28"/>
                <w:szCs w:val="20"/>
              </w:rPr>
            </w:pPr>
          </w:p>
          <w:p w:rsidR="00C7117E" w:rsidRPr="008801D4" w:rsidRDefault="00C7117E" w:rsidP="00903A91">
            <w:pPr>
              <w:spacing w:after="120" w:line="240" w:lineRule="auto"/>
              <w:jc w:val="center"/>
              <w:rPr>
                <w:rFonts w:eastAsia="Times New Roman" w:cs="Times New Roman"/>
                <w:b/>
                <w:sz w:val="28"/>
                <w:szCs w:val="20"/>
              </w:rPr>
            </w:pPr>
          </w:p>
          <w:p w:rsidR="00C7117E" w:rsidRPr="008801D4" w:rsidRDefault="00C7117E" w:rsidP="00903A91">
            <w:pPr>
              <w:spacing w:after="120" w:line="240" w:lineRule="auto"/>
              <w:jc w:val="center"/>
              <w:rPr>
                <w:rFonts w:eastAsia="Times New Roman" w:cs="Times New Roman"/>
                <w:b/>
                <w:sz w:val="28"/>
                <w:szCs w:val="20"/>
              </w:rPr>
            </w:pPr>
          </w:p>
        </w:tc>
      </w:tr>
    </w:tbl>
    <w:p w:rsidR="00C7117E" w:rsidRPr="00BC6F95" w:rsidRDefault="00C7117E" w:rsidP="00C7117E">
      <w:pPr>
        <w:spacing w:after="120" w:line="240" w:lineRule="auto"/>
        <w:ind w:firstLine="720"/>
        <w:jc w:val="both"/>
        <w:rPr>
          <w:rFonts w:eastAsia="Times New Roman" w:cs="Times New Roman"/>
          <w:b/>
          <w:i/>
          <w:sz w:val="28"/>
          <w:szCs w:val="28"/>
          <w:lang w:val="it-IT"/>
        </w:rPr>
      </w:pPr>
    </w:p>
    <w:p w:rsidR="00C7117E" w:rsidRPr="002B41DC" w:rsidRDefault="00BA2D09" w:rsidP="00C7117E">
      <w:pPr>
        <w:spacing w:after="120" w:line="240" w:lineRule="auto"/>
        <w:ind w:firstLine="720"/>
        <w:jc w:val="both"/>
        <w:rPr>
          <w:rFonts w:eastAsia="Times New Roman" w:cs="Times New Roman"/>
          <w:bCs/>
          <w:i/>
          <w:sz w:val="28"/>
          <w:szCs w:val="20"/>
        </w:rPr>
      </w:pPr>
      <w:r>
        <w:rPr>
          <w:rFonts w:eastAsia="Times New Roman" w:cs="Times New Roman"/>
          <w:b/>
          <w:bCs/>
          <w:i/>
          <w:sz w:val="28"/>
          <w:szCs w:val="20"/>
        </w:rPr>
        <w:t xml:space="preserve">* </w:t>
      </w:r>
      <w:r w:rsidR="00C7117E" w:rsidRPr="002B41DC">
        <w:rPr>
          <w:rFonts w:eastAsia="Times New Roman" w:cs="Times New Roman"/>
          <w:b/>
          <w:bCs/>
          <w:i/>
          <w:sz w:val="28"/>
          <w:szCs w:val="20"/>
        </w:rPr>
        <w:t>Ghi chú:</w:t>
      </w:r>
      <w:r w:rsidR="00C7117E" w:rsidRPr="002B41DC">
        <w:rPr>
          <w:rFonts w:eastAsia="Times New Roman" w:cs="Times New Roman"/>
          <w:bCs/>
          <w:i/>
          <w:sz w:val="28"/>
          <w:szCs w:val="20"/>
        </w:rPr>
        <w:t xml:space="preserve"> nội dung in đậm và nghiêng là nội dung được </w:t>
      </w:r>
      <w:r w:rsidR="00C7117E">
        <w:rPr>
          <w:rFonts w:eastAsia="Times New Roman" w:cs="Times New Roman"/>
          <w:bCs/>
          <w:i/>
          <w:sz w:val="28"/>
          <w:szCs w:val="20"/>
        </w:rPr>
        <w:t>sửa đổi, bổ sung mới so Nghị quyết số 17/2016/NQ-HĐND, Nghị quyết số 76/2018/NQ-HĐND của HĐND tỉnh.</w:t>
      </w:r>
    </w:p>
    <w:p w:rsidR="00C7117E" w:rsidRPr="00BC6F95" w:rsidRDefault="00C7117E" w:rsidP="00C7117E">
      <w:pPr>
        <w:spacing w:after="0" w:line="240" w:lineRule="auto"/>
        <w:ind w:firstLine="720"/>
        <w:jc w:val="both"/>
        <w:rPr>
          <w:rFonts w:eastAsia="Times New Roman" w:cs="Times New Roman"/>
          <w:b/>
          <w:bCs/>
          <w:sz w:val="2"/>
          <w:szCs w:val="2"/>
        </w:rPr>
      </w:pPr>
      <w:r w:rsidRPr="00BC6F95">
        <w:rPr>
          <w:rFonts w:eastAsia="Times New Roman" w:cs="Times New Roman"/>
          <w:sz w:val="28"/>
          <w:szCs w:val="20"/>
        </w:rPr>
        <w:t xml:space="preserve">                                      </w:t>
      </w:r>
    </w:p>
    <w:p w:rsidR="00C7117E" w:rsidRPr="008801D4" w:rsidRDefault="00C7117E" w:rsidP="00C7117E"/>
    <w:p w:rsidR="00C7117E" w:rsidRDefault="00C7117E" w:rsidP="00C7117E"/>
    <w:p w:rsidR="00055491" w:rsidRDefault="00055491"/>
    <w:sectPr w:rsidR="00055491" w:rsidSect="00F7093B">
      <w:headerReference w:type="default" r:id="rId6"/>
      <w:footerReference w:type="default" r:id="rId7"/>
      <w:pgSz w:w="11907" w:h="16840" w:code="9"/>
      <w:pgMar w:top="1418"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8E0" w:rsidRDefault="00A548E0">
      <w:pPr>
        <w:spacing w:after="0" w:line="240" w:lineRule="auto"/>
      </w:pPr>
      <w:r>
        <w:separator/>
      </w:r>
    </w:p>
  </w:endnote>
  <w:endnote w:type="continuationSeparator" w:id="0">
    <w:p w:rsidR="00A548E0" w:rsidRDefault="00A5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3B" w:rsidRPr="00F7093B" w:rsidRDefault="00BD0D09">
    <w:pPr>
      <w:pStyle w:val="Footer"/>
      <w:rPr>
        <w:sz w:val="14"/>
        <w:szCs w:val="14"/>
      </w:rPr>
    </w:pPr>
    <w:r w:rsidRPr="00F7093B">
      <w:rPr>
        <w:sz w:val="14"/>
        <w:szCs w:val="14"/>
      </w:rPr>
      <w:fldChar w:fldCharType="begin"/>
    </w:r>
    <w:r w:rsidRPr="00F7093B">
      <w:rPr>
        <w:sz w:val="14"/>
        <w:szCs w:val="14"/>
      </w:rPr>
      <w:instrText xml:space="preserve"> FILENAME  \p  \* MERGEFORMAT </w:instrText>
    </w:r>
    <w:r w:rsidRPr="00F7093B">
      <w:rPr>
        <w:sz w:val="14"/>
        <w:szCs w:val="14"/>
      </w:rPr>
      <w:fldChar w:fldCharType="separate"/>
    </w:r>
    <w:r w:rsidR="00EC6566">
      <w:rPr>
        <w:noProof/>
        <w:sz w:val="14"/>
        <w:szCs w:val="14"/>
      </w:rPr>
      <w:t>D:\DAO\Dao 2021\Ban Phap che\Tham muu, de xuat\Du thao Nghi quyet chi hoat dong cua DBHDND-thay the NQ17,76\Sau hop TT-lan 2\Nghi quyet-1.docx</w:t>
    </w:r>
    <w:r w:rsidRPr="00F7093B">
      <w:rPr>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8E0" w:rsidRDefault="00A548E0">
      <w:pPr>
        <w:spacing w:after="0" w:line="240" w:lineRule="auto"/>
      </w:pPr>
      <w:r>
        <w:separator/>
      </w:r>
    </w:p>
  </w:footnote>
  <w:footnote w:type="continuationSeparator" w:id="0">
    <w:p w:rsidR="00A548E0" w:rsidRDefault="00A54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60366"/>
      <w:docPartObj>
        <w:docPartGallery w:val="Page Numbers (Top of Page)"/>
        <w:docPartUnique/>
      </w:docPartObj>
    </w:sdtPr>
    <w:sdtEndPr>
      <w:rPr>
        <w:noProof/>
      </w:rPr>
    </w:sdtEndPr>
    <w:sdtContent>
      <w:p w:rsidR="00F7093B" w:rsidRDefault="00BD0D09">
        <w:pPr>
          <w:pStyle w:val="Header"/>
          <w:jc w:val="center"/>
        </w:pPr>
        <w:r>
          <w:fldChar w:fldCharType="begin"/>
        </w:r>
        <w:r>
          <w:instrText xml:space="preserve"> PAGE   \* MERGEFORMAT </w:instrText>
        </w:r>
        <w:r>
          <w:fldChar w:fldCharType="separate"/>
        </w:r>
        <w:r w:rsidR="0006484D">
          <w:rPr>
            <w:noProof/>
          </w:rPr>
          <w:t>9</w:t>
        </w:r>
        <w:r>
          <w:rPr>
            <w:noProof/>
          </w:rPr>
          <w:fldChar w:fldCharType="end"/>
        </w:r>
      </w:p>
    </w:sdtContent>
  </w:sdt>
  <w:p w:rsidR="00F7093B" w:rsidRDefault="00A54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7E"/>
    <w:rsid w:val="00055491"/>
    <w:rsid w:val="0006484D"/>
    <w:rsid w:val="000E4A2A"/>
    <w:rsid w:val="000F7F8E"/>
    <w:rsid w:val="001456AD"/>
    <w:rsid w:val="0024726E"/>
    <w:rsid w:val="00333A16"/>
    <w:rsid w:val="0036725B"/>
    <w:rsid w:val="00456749"/>
    <w:rsid w:val="005157D9"/>
    <w:rsid w:val="008A2C8C"/>
    <w:rsid w:val="00A548E0"/>
    <w:rsid w:val="00A93128"/>
    <w:rsid w:val="00AA7CFF"/>
    <w:rsid w:val="00BA2D09"/>
    <w:rsid w:val="00BD0D09"/>
    <w:rsid w:val="00C7117E"/>
    <w:rsid w:val="00D52C35"/>
    <w:rsid w:val="00EC6566"/>
    <w:rsid w:val="00EF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5E36"/>
  <w15:chartTrackingRefBased/>
  <w15:docId w15:val="{354AAF21-88CC-4C2B-A0FD-3430D1EC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7E"/>
  </w:style>
  <w:style w:type="paragraph" w:styleId="Footer">
    <w:name w:val="footer"/>
    <w:basedOn w:val="Normal"/>
    <w:link w:val="FooterChar"/>
    <w:uiPriority w:val="99"/>
    <w:unhideWhenUsed/>
    <w:rsid w:val="00C71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7E"/>
  </w:style>
  <w:style w:type="paragraph" w:styleId="ListParagraph">
    <w:name w:val="List Paragraph"/>
    <w:basedOn w:val="Normal"/>
    <w:uiPriority w:val="34"/>
    <w:qFormat/>
    <w:rsid w:val="00C7117E"/>
    <w:pPr>
      <w:ind w:left="720"/>
      <w:contextualSpacing/>
    </w:pPr>
  </w:style>
  <w:style w:type="paragraph" w:styleId="BalloonText">
    <w:name w:val="Balloon Text"/>
    <w:basedOn w:val="Normal"/>
    <w:link w:val="BalloonTextChar"/>
    <w:uiPriority w:val="99"/>
    <w:semiHidden/>
    <w:unhideWhenUsed/>
    <w:rsid w:val="00EC6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2021-05-06T01:08:00Z</cp:lastPrinted>
  <dcterms:created xsi:type="dcterms:W3CDTF">2021-05-05T09:30:00Z</dcterms:created>
  <dcterms:modified xsi:type="dcterms:W3CDTF">2021-05-06T07:46:00Z</dcterms:modified>
</cp:coreProperties>
</file>